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Wymagania edukacyjne niezbędne do uzyskania przez uczniów klasy siódmej</w:t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poszczególnych śródrocznych i rocznych ocen klasyfikacyjnych z historii</w:t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(program nauczania „Wczoraj i dziś” aut. Tomasz Maćkowiak)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I. OCENA PÓŁROCZNA – wymagania na poszczególne oceny z rozdziałów: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1. Europa po kongresie wiedeńskim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2. Ziemie polskie po kongresie wiedeńskim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3. Europa i świat po Wiośnie Ludów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II. OCENA ROCZNA - wymagania niezbędne na ocenę półroczną i dodatkowo z rozdziałów: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1. Ziemie polskie po Wiośnie Ludów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2. I wojna światowa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3. Świat w okresie międzywojennym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4. Polska w okresie międzywojennym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III. Przy ustalaniu oceny nauczyciel bierze po uwagę: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1. Indywidualne możliwości i właściwości psychofizyczne każdego ucznia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2. Wysiłek oraz zaangażowanie ucznia w pracę na lekcji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3. Aktywność podczas zajęć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4. Samodzielność w wykonywaniu ćwiczeń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5. Zainteresowanie przedmiotem i stosunek do nauki - np. udział w turniejach, konkursach, dodatkowych zajęciach rozwijających pasje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 w:val="28"/>
          <w:szCs w:val="28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tbl>
      <w:tblPr>
        <w:tblStyle w:val="Tabela-Siatka"/>
        <w:tblW w:w="1488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2127"/>
        <w:gridCol w:w="1743"/>
        <w:gridCol w:w="1875"/>
        <w:gridCol w:w="2041"/>
        <w:gridCol w:w="2160"/>
        <w:gridCol w:w="1875"/>
        <w:gridCol w:w="1786"/>
      </w:tblGrid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Temat lekcji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Materiał nauczania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Odniesienia do podstawy programowej.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dopuszczająca Uczeń: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dostateczna Uczeń: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celująca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I: Europa po kongresie wiedeńskim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Kongres wiedeński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okoliczności zwołania kongresu wiedeńskiego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uczestnicy kongresu wiedeńskiego i ich rola w podejmowaniu decyzji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– „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sto dni” Napoleona, jego klęska pod Waterloo i ostateczny upadek cesarza Francuzów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postanowienia kongresu wiedeńskiego – zmiany ustrojowe i terytorialne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Święte Przymierze – jego cele i uczestnicy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restauracja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legitymizm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równowaga europejska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decyzje kongresu wiedeńskiego w odniesieniu do Europy, w tym do ziem polskich (XIX.1)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wyjaśnia znaczenie terminów: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restauracja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legitymizm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Times New 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równowaga europejska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daty obrad kongresu wiedeńskiego (1814–1815);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państwa decydujące na kongresie wiedeńskim;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przyczyny zwołania kongresu wiedeńskiego.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wyjaśnia znaczenie terminów: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abdykacja, Święte Przymierze;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bitwy pod Waterloo </w:t>
              <w:br/>
              <w:t xml:space="preserve">(18 VI 1815), podpisania aktu Świętego Przymierza </w:t>
              <w:br/>
              <w:t>(IX 1815);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prezentuje główne założenia ładu wiedeńskiego;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decyzje kongresu dotyczące ziem polskich.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wyjaśnia znaczenie terminu Związek Niemiecki;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„stu dni” Napoleona </w:t>
              <w:br/>
              <w:t>(III–VI 1815);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postać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Aleksandra 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i wskazuje na mapie zmiany terytorialne w Europie po kongresie wiedeńskim.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wyjaśnia znaczenie terminu „sto dni”;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postacie: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Franciszka I, Fryderyka Wilhelma III, Aleksandra I oraz państwa, które reprezentowali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omawia przebieg „stu dni” Napoleona;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przedstawia </w:t>
              <w:br/>
              <w:t>działalność Świętego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Przymierza.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 uzasadnieniem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postanowienia kongresu wiedeńskiego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 uzasadnieniem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działalność Świętego Przymierza;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- wyjaśnia, dlaczego Turcja nie przystąpiła do Świętego Przymierza.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Rewolucja przemysłowa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rewolucji przemysłowej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uwarunkowania i kierunki rozwoju przemysłu w Europie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pierwsze wielkie ośrodki przemysłowe w Europie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rozwój transportu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skutki gospodarcze rewolucji przemysłowej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wynalazki XIX w. – elektryczność i początki telekomunikacji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fabryka, industrializacja, urbanizacja, kapitaliści, kapitalizm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postacie historyczne: James Watt, Michael Faraday, Samuel Morse, George Stephenson, Isaac </w:t>
            </w: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Singer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najważniejsze przejawy rewolucji przemysłowej (wynalazki i ich zastosowania, obszary uprzemysłowienia, zmiany struktury społecznej i warunków życia) (XIX.2)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wyjaśnia znaczenie terminów: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rewolucja przemysłowa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maszyna parowa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manufaktura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udoskonalenia maszyny parowej (1763);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Jamesa Watta;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przyczyny rewolucji przemysłowej.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industrializacja, urbanizacja, kapitalizm;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przykłady wynalazków rewolucji przemysłowej oraz ich autorów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gałęzie przemysłu, które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rozwinęły się dzięki zastosowaniu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maszyny parowej;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omawia wpływ zastosowania maszyny parowej na rozwój komunikacji.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skonstruowania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telegrafu (1837);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zasady kapitalizmu;</w:t>
            </w:r>
          </w:p>
          <w:p>
            <w:pPr>
              <w:pStyle w:val="Normal"/>
              <w:widowControl/>
              <w:suppressAutoHyphens w:val="true"/>
              <w:spacing w:before="0" w:after="29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na mapie państwa, na których terenie rozwinęły się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w XIX w. najważniejsze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zagłębia przemysłowe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Europy;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konsekwencje zastosowania maszyny parowej dla rozwoju przemysłu.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wyjaśnia znaczenie terminów: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cywilizacja przemysłowa, metropolia;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gospodarcze </w:t>
              <w:br/>
              <w:t>i społeczne skutki industrializacji;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wynalezienia elektryczności dla rozwoju przemysłu </w:t>
              <w:br/>
              <w:t>i komunikacji;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opisuje sposób działania maszyny parowej.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okoliczności narodzin przemysłu w XIX w.;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 uzasadnieniem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gospodarcze </w:t>
              <w:br/>
              <w:t xml:space="preserve">i społeczne skutki rozwoju przemysłu </w:t>
              <w:br/>
              <w:t>w XIX w.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Nowe idee polityczne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nowe ideologie: liberalizm, konserwatyzm, socjalizm i komunizm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teoretycy nowych ideologii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aspekty gospodarcze i społeczno-polityczne nowych ideologii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narodziny ruchu robotniczego – związki zawodowe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ideologia, wolna konkurencja, strajk, związek zawodowy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Adam Smith, Edmund Burke, Robert Owen, Karol Marks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TimesNew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NewRoman"/>
                <w:color w:val="000000"/>
                <w:kern w:val="0"/>
                <w:sz w:val="20"/>
                <w:szCs w:val="20"/>
                <w:lang w:val="pl-PL" w:eastAsia="en-US" w:bidi="ar-SA"/>
              </w:rPr>
              <w:t>omawia główne założenia nowoczesnych ruchów politycznych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NewRoman"/>
                <w:color w:val="000000"/>
                <w:kern w:val="0"/>
                <w:sz w:val="20"/>
                <w:szCs w:val="20"/>
                <w:lang w:val="pl-PL" w:eastAsia="en-US" w:bidi="ar-SA"/>
              </w:rPr>
              <w:t>(socjalizm, ruch ludowy, ruch narodowy) (XXIII.4)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ideologia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proletariat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strajk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fabrykanci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, burżuazja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ideologie społeczno- polityczne w XIX wieku.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liberalizm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konserwatyzm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socjalizm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komunizm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związek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zawodowy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Edmunda Burke’a, Karola Marksa, Adama Smitha;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charakteryzuje założenia liberalizmu, konserwatyzmu, socjalizmu </w:t>
              <w:br/>
              <w:t>i komunizmu.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Henriego de Saint-Simona, Roberta Owena, Fryderyka Engelsa;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warunki pracy dzieci w XIX wiecznych fabrykach;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br/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przedstawia okoliczności narodzin liberalizmu, konserwatyzmu </w:t>
              <w:br/>
              <w:t>i ruchu robotniczego.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terminu: manifest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wydania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Manifestu komunistycznego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(1848);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wyjaśnia różnice między socjalistami </w:t>
              <w:br/>
              <w:t>i komunistami;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rolę związków zawodowych </w:t>
              <w:br/>
              <w:t>w rozwoju ruchu robotniczego.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-przygotowuje manifest według założeń wybranej ideologii.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II: Ziemie polskie po kongresie wiedeńskim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Po upadku Księstwa Warszawskiego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podział ziem polskich po kongresie wiedeńskim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podstawowe zasady ustrojowe w Królestwie Polskim, Wielkim Księstwie Poznańskim i Rzeczypospolitej Krakowskiej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sytuacja społeczno-gospodarcza Polaków w zaborach pruskim, austriackim i w Królestwie Polskim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reformy Franciszka Ksawerego Druckiego-Lubeckiego w Królestwie Polskim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reformy uwłaszczeniowe w zaborze pruskim i austriackim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terminu: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autonomia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protektorat ziemie zabrane/Kresy Wschodnie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okres konstytucyjny Królestwa Polskiego – ustrój, osiągnięcia w gospodarce, kulturze i edukacji (XX.1)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położenie Polaków w zaborach pruskim i austriackim, na obszarze ziem zabranych oraz w Rzeczypospolitej Krakowskiej (XX.3)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terminu </w:t>
            </w:r>
            <w:r>
              <w:rPr>
                <w:rFonts w:eastAsia="Calibri" w:cs="HelveticaNeueLTPro-Roman"/>
                <w:i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uwłaszczenie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; ziemie zabrane/Kresy Wschodnie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powstania Królestwa Polskiego, Wielkiego Księstwa Poznańskiego </w:t>
              <w:br/>
              <w:t>i Wolnego Miasta Krakowa (1815);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ustalenia kongresu wiedeńskiego w sprawie ziem polskich.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autonomia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Galicja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unia personalna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ustrój Królestwa Polskiego;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organy władzy określone </w:t>
              <w:br/>
              <w:t>w konstytucji Królestwa Polskiego;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wymienia reformy Franciszka Ksawerego Druckiego- Lubeckiego;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wymienia ośrodki przemysłowe w Królestwie Polskim;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na mapie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podział ziem polskich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po kongresie wiedeńskim.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namiestnik, protektorat;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Józefa Zajączka, Aleksandra I, Wielkiego księcia Konstantego;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ustrój Wielkiego Księstwa Poznańskiego;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opisuje ustrój Rzeczypospolitej Krakowskiej;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rozwój gospodarczy zaboru pruskiego i zaboru austriackiego oraz Królestwa Polskiego;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omawia proces uwłaszczenia chłopów w zaborze pruskim i austriackim.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nadania wolności osobistej chłopom w zaborze pruskim (1807), zniesienia pańszczyzny w zaborze austriackim (1848);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najważniejsze okręgi przemysłowe w Królestwie Polskim;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porównuje sytuację gospodarczą ziem </w:t>
            </w:r>
            <w:r>
              <w:rPr>
                <w:rFonts w:eastAsia="Calibri" w:cs="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polskich pod zaborami.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skutki reformy uwłaszczeniowej </w:t>
              <w:br/>
              <w:t>w zaborze pruskim;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-porównuje i ocenia z uzasadnieniem, w którym zaborze Polacy mieli najwięcej swobód do wybuchu powstania listopadowego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wymienia wady i zalety ustroju Królestwa Polskiego.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67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Powstanie listopadowe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cenzura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konspiracja,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kaliszanie, detronizacja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wybuchu powstania listopadowego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przebieg powstania i charakterystyka władz powstańczych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wojna polsko-rosyjska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wielkie bitwy powstania listopadowego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walki powstańcze poza Królestwem Polskim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klęski powstania listopadowego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noc listopadowa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detronizacja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dyktator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Piotr Wysocki, Emilia Plater, Józef Sowiński, car Mikołaj I, Ignacy Prądzyński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wybuchu powstania listopadowego, charakter zmagań i następstwa powstania (XX.2)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noc listopadowa;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wybuchu powstania listopadowego (29/30 XI 1830);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Piotra Wysockiego;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wymienia przyczyny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powstania listopadowego.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cenzura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kaliszanie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konspiracja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dyktator, detronizacja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  <w:br/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– identyfikuje postacie: Aleksandra I, Józefa Chłopickiego,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Mikołaja I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wymienia </w:t>
            </w:r>
            <w:r>
              <w:rPr>
                <w:rFonts w:eastAsia="Calibri" w:cs="HelveticaNeueLTPro-Roman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miejsca najważniejszych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bitew powstania listopadowego;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omawia przyczyny klęski powstania listopadowego.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bitwy pod Olszynką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Grochowską (II 1831),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wojny polsko-</w:t>
              <w:br/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-rosyjskiej (II–X 1831), bitwy pod Ostrołęką (V 1831),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bitwy o Warszawę (6–7 IX 1831);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Ignacego Prądzyńskiego, Emilii Plater;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wskazuje na mapie </w:t>
            </w:r>
            <w:r>
              <w:rPr>
                <w:rFonts w:eastAsia="Calibri" w:cs="HelveticaNeueLTPro-Roman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miejsca najważniejszych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bitew powstania listopadowego;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jakie znaczenie dla powstania listopadowego miała detronizacja cara Mikołaja 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opisuje przebieg nocy listopadowej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poczynania władz powstańczych do wybuchu wojny polsko-rosyjskiej.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bitwy pod Stoczkiem (II 1831),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bitew pod Wawrem </w:t>
              <w:br/>
              <w:t>i Dębem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Wielkim </w:t>
              <w:br/>
              <w:t>(III 1831), bitew pod Iganiami i Boremlem (IV 1831);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Józefa Sowińskiego, Jana Skrzyneckiego, Jana Krukowieckiego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opisuje przebieg wojny polsko-rosyjskiej;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powstania opozycji legalnej i nielegalnej, cele jej działalności, wymienia ich liderów oraz podaje ich nazwy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przebieg walk powstańczych poza Królestwem Polskim.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opisuje oraz ocenia z uzasadnieniem stosunek władz carskich do opozycji legalnej i nielegalnej;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 xml:space="preserve">ocenia </w:t>
            </w:r>
            <w:r>
              <w:rPr>
                <w:rFonts w:eastAsia="Calibri" w:cs=""/>
                <w:color w:val="000000"/>
                <w:spacing w:val="-12"/>
                <w:kern w:val="0"/>
                <w:sz w:val="20"/>
                <w:szCs w:val="20"/>
                <w:lang w:val="pl-PL" w:eastAsia="en-US" w:bidi="ar-SA"/>
              </w:rPr>
              <w:t>z uzasadnieniem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, czy powstanie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listopadowe miało szanse powodzenia.</w:t>
            </w:r>
          </w:p>
        </w:tc>
      </w:tr>
      <w:tr>
        <w:trPr>
          <w:trHeight w:val="1984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Polacy po powstaniu listopadowym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rozmiary i znaczenie Wielkiej Emigracji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skutki powstania listopadowego w Królestwie Polskim i na ziemiach zabranych – represje popowstaniowe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zmiany ustrojowe w Królestwie Polskim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początki rusyfikacji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represje w zaborze pruskim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Statut organiczny, kontrybucja, Kościół greckokatolicki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rusyfikacja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katorga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znaczenie Wielkiej Emigracji (XX.4)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wybuchu powstania listopadowego, charakter zmagań i następstwa powstania (XX.2)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rusyfikacja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Wielka Emigracja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Fryderyka Chopina, Adama Mickiewicza, Juliusza Słowackiego;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przyczyny Wielkiej Emigracji;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główne kraje, do których emigrowali Polacy po upadku powstania listopadowego;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-wymienia represje rosyjskie po powstaniu listopadowym</w:t>
            </w:r>
          </w:p>
        </w:tc>
        <w:tc>
          <w:tcPr>
            <w:tcW w:w="204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zsyłka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represja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br/>
              <w:t>– identyfikuje postać Zygmunta Krasińskiego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wymienia formy działalności Polaków na emigracji;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omawia przykłady polityki władz rosyjskich wobec Królestwa Polskiego.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Statut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organiczny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kontrybucja, Kościół greckokatolicki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-wyjaśnia rozmiary i znaczenie Wielkiej Emigracji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wprowadzenia Statutu organicznego (1832),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represje popowstaniowe </w:t>
              <w:br/>
              <w:t>w zaborze pruskim;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opisuje działalność kulturalną Polaków na emigracji;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politykę władz zaborczych wobec Polaków </w:t>
              <w:br/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po upadku powstania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listopadowego.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[5]. Kultura polska pod zaborami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kultura polska i oświata w zaborach pruskim, austriackim i w Rzeczypospolitej Krakowskiej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kultura polska po rozbiorach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idee romantyzmu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osiągnięcia kultury polskiej doby romantyzmu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polski mesjanizm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początki badań historii Polski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racjonalizm,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romantyzm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mesjanizm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Fryderyk Chopin, Adam Mickiewicz, Juliusz Słowacki, Artur Grottger, Joachim Lelewel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znaczenie Wielkiej Emigracji (XX.4)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romantyzm;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Adama Mickiewicza, Juliusza Słowackiego, Fryderyka Chopina;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poglądy romantyków.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-zna datę początku romantyzmu w Polsce (1822)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racjonalizm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mesjanizm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Joachima Lelewela, Adama Jerzego Czartoryskiego;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podaje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przykłady dzieł polskich romantyków oraz ich autorów;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przykłady szkół działających  w Królestwie Polskim.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postać:  Joachima Lelewela, Artura Grottgera;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warunki, w jakich ukształtował się polski romantyzm;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na czym polegał konflikt romantyków</w:t>
              <w:br/>
              <w:t>z klasykami.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sytuację kultury polskiej po utracie niepodległości.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datę: otwarcia Zakładu Narodowego im. Ossolińskich  we Lwowie (1817), otwarcia Uniwersytetu Warszawskiego (1816);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wpływ romantyzmu na niepodległościowe postawy Polaków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III: Europa i świat po Wiośnie Ludów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Stany Zjednoczone w XIX wieku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rozwój terytorialny Stanów Zjednoczonych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rozwój demograficzny, napływ imigrantów, osadnictwo i los rdzennych mieszkańców Ameryki Północnej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dualizm gospodarczy i polityczny Stanów Zjednoczonych w połowie XIX 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problem niewolnictwa i ruch abolicjonistyczny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i przebieg wojny secesyjnej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skutki wojny domowej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abolicjonizm, secesja, Unia, Konfederacja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dyskryminacja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postać historyczna: Abraham Lincoln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prezentuje przyczyny i skutki wojny secesyjnej w Stanach Zjednoczonych (XXII.2)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secesja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Północ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Południe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dyskryminacja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wojny secesyjnej (1861–1865);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br/>
              <w:t>– identyfikuje postać Abrahama Lincolna;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wymienia przyczyny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  <w:lang w:val="pl-PL" w:eastAsia="en-US" w:bidi="ar-SA"/>
              </w:rPr>
              <w:t>i skutki wojny secesyjnej.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wojna secesyjna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Konfederacja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Unia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wydania dekretu o zniesieniu niewolnictwa (1863);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br/>
              <w:t>– identyfikuje postać: Jeffersona Davisa;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charakteryzuje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sytuację gospodarczą,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społeczną i polityczną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Północy i Południa;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wymienia skutki wojny secesyjnej.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taktyka spalonej ziemi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abolicjonizm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demokraci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republikanie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wyboru Abrahama Lincolna na prezydenta USA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(1860),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2"/>
                <w:sz w:val="20"/>
                <w:szCs w:val="20"/>
                <w:lang w:val="pl-PL" w:eastAsia="en-US" w:bidi="ar-SA"/>
              </w:rPr>
              <w:t>secesji Karoliny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Południowej (1860), powstania Skonfederowanych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Stanów Ameryki (1861);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strike w:val="false"/>
                <w:dstrike w:val="false"/>
                <w:color w:val="000000"/>
                <w:spacing w:val="-12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spacing w:val="-12"/>
                <w:kern w:val="0"/>
                <w:sz w:val="20"/>
                <w:szCs w:val="20"/>
                <w:lang w:val="pl-PL" w:eastAsia="en-US" w:bidi="ar-SA"/>
              </w:rPr>
              <w:t>identyfikuje postacie: Roberta Lee, Ulyssesa Granta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opisuje przebieg wojny secesyjnej;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jakie konsekwencje dla dalszego przebiegu wojny miał dekret </w:t>
              <w:br/>
              <w:t>o zniesieniu niewolnictwa;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dzieli skutki wojny secesyjnej na: społeczne, polityczne i gospodarcze.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bitwy pod Gettysburgiem </w:t>
              <w:br/>
              <w:t xml:space="preserve">(VII 1863), kapitulacji wojsk Konfederacji (VI 1865), ataku na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Fort Sumter (IV 1861);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na mapie etapy rozwoju terytorialnego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Stanów Zjednoczonych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 XIX w.;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porównuje sytuację</w:t>
            </w:r>
            <w:r>
              <w:rPr>
                <w:rFonts w:eastAsia="Calibri" w:cs="HelveticaNeueLTPro-Roman"/>
                <w:color w:val="000000"/>
                <w:spacing w:val="-2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gospodarczą, społeczną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i polityczną Północy </w:t>
              <w:br/>
              <w:t>i Południa.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znaczenie zniesienia niewolnictwa w </w:t>
            </w:r>
            <w:r>
              <w:rPr>
                <w:rFonts w:eastAsia="Calibri" w:cs="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Stanach Zjednoczonych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Zjednoczenie Włoch i Niemiec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rola Piemontu w procesie jednoczenia Włoch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przebieg wojny z Austrią i rola Francji w procesie jednoczenia Włoch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wyprawa „tysiąca czerwonych koszul”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zjednoczenie Włoch i powstanie Królestwa Włoch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rola Prus w procesie jednoczenia Niemiec – polityka Ottona von Bismarcka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wojny Prus z Danią, Austrią i Francją oraz ich znaczenie dla poszerzania wpływów pruskich w Niemczech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proklamacja Cesarstwa Niemieckiego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znaczenie terminów: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„czerwone koszule”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postacie historyczne: Wiktor Emanuel II, Giuseppe Garibaldi, Otto von Bismarck, Wilhelm I,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Henri Dunant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procesy zjednoczeniowe Włoch i Niemiec (XXII.1)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spacing w:val="-4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spacing w:val="-4"/>
                <w:kern w:val="0"/>
                <w:sz w:val="20"/>
                <w:szCs w:val="20"/>
                <w:lang w:val="pl-PL" w:eastAsia="en-US" w:bidi="ar-SA"/>
              </w:rPr>
              <w:t>zna daty: powstania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Królestwa Włoch (1861), </w:t>
            </w:r>
            <w:r>
              <w:rPr>
                <w:rFonts w:eastAsia="Calibri" w:cs=""/>
                <w:color w:val="000000"/>
                <w:spacing w:val="-2"/>
                <w:kern w:val="0"/>
                <w:sz w:val="20"/>
                <w:szCs w:val="20"/>
                <w:lang w:val="pl-PL" w:eastAsia="en-US" w:bidi="ar-SA"/>
              </w:rPr>
              <w:t xml:space="preserve">ogłoszenia powstania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II Rzeszy </w:t>
            </w:r>
            <w:r>
              <w:rPr>
                <w:rFonts w:eastAsia="Calibri" w:cs=""/>
                <w:color w:val="000000"/>
                <w:spacing w:val="-8"/>
                <w:kern w:val="0"/>
                <w:sz w:val="20"/>
                <w:szCs w:val="20"/>
                <w:lang w:val="pl-PL" w:eastAsia="en-US" w:bidi="ar-SA"/>
              </w:rPr>
              <w:t>Niemieckiej (18 I 1871);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br/>
              <w:t>– identyfikuje postać Giuseppe Garibaldiego;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wymienia, jakie wojny stoczono podczas jednoczenia Niemiec;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wydarzenia, które doprowadziły do zjednoczenia Włoch.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pacing w:val="-8"/>
                <w:kern w:val="2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pacing w:val="-8"/>
                <w:kern w:val="2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wyprawa „tysiąca czerwonych koszul”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wojny Prus z Austrią (1866), wojny francusko-pruskiej (1870-1871);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postacie:, Wilhelma I,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Wiktora Emanuela II,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Ottona von Bismarcka;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jaką rolę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 jednoczeniu Włoch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odegrał Giuseppe Garibaldi;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jaką rolę w jednoczeniu Niemiec odegrał Otto von Bismarck.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bitew pod Magentą </w:t>
              <w:br/>
              <w:t xml:space="preserve">i Solferino (1859), wojny Prus i Austrii </w:t>
              <w:br/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z Danią (1864),</w:t>
            </w: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bitwy pod Sadową (1866), bitwy pod Sedanem (1870);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skutki zjednoczenia Włoch i Niemiec dla Europy;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dlaczego Piemont stał się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ośrodkiem jednoczenia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  <w:lang w:val="pl-PL" w:eastAsia="en-US" w:bidi="ar-SA"/>
              </w:rPr>
              <w:t>Włoch;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trike w:val="false"/>
                <w:dstrike w:val="false"/>
                <w:color w:val="000000"/>
              </w:rPr>
            </w:pP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skutki wojen Prus z Danią </w:t>
              <w:br/>
              <w:t>i Austrią dla procesu jednoczenia Niemiec;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przyczyny, przebieg </w:t>
              <w:br/>
              <w:t>i skutki wojny francusko-pruskiej.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zna daty: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wojny Piemontu </w:t>
              <w:br/>
              <w:t xml:space="preserve">z Austrią (1859), wybuchu powstania w Królestwie Obojga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Sycylii (1860),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zajęcia Wenecji przez Królestwo Włoch (1866), zajęcia Państwa Kościelnego przez Królestwo Włoskie (1870);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etapy jednoczenia Włoch i Niemiec.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opisuje przebieg procesu jednoczenia Niemiec i Włoch;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metody stosowane przez Ottona Bismarcka i Giuseppe Garibaldiego w procesie jednoczenia swoich państw.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Henriego Dunant’a;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-wymienia przyczyny utworzenia Czerwonego Krzyża oraz wyjaśnia, dlaczego powstała ta organizacja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Kolonializm w XIX wieku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ekspansji kolonialnej w XIX 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kolonizacja Afryki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polityka kolonialna w Azji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gospodarcza i społeczna rola kolonii w XIX 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konflikty kolonialne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imperium kolonialne Wielkiej Brytanii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terminu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kolonializm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wojny burskie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królowa Wiktoria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przyczyny, zasięg i następstwa ekspansji kolonialnej państw europejskich w XIX wieku (XXII.3)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kolonializm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metropolia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królowej Wiktorii;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państwa, które uczestniczyły </w:t>
              <w:br/>
              <w:t xml:space="preserve">w kolonizacji Afryki </w:t>
              <w:br/>
              <w:t>i Azji.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kompania handlowa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wskazuje państwa, które posiadały najwięcej kolonii;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przyczyny i skutki ekspansji kolonialnej.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ekspansja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eksterminacja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Kompania Wschodnioindyjska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tereny świata, które podlegały kolonizacji pod koniec XIX w.;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wymienia przyczyny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konfliktów kolonialnych;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skutki ekspansji kolonialnej </w:t>
            </w:r>
            <w:r>
              <w:rPr>
                <w:rFonts w:eastAsia="Calibri" w:cs="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dla państw europejskich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i mieszkańców terenów podbitych;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proces kolonizacji Afryki i Azji;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przykłady konfliktów kolonialnych.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"/>
                <w:i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powstanie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sipajów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wojny opiumowe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wojny burskie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powstanie bokserów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br/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porównuje proces </w:t>
            </w: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kolonizacji Afryki </w:t>
              <w:br/>
              <w:t>i Azji.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-analizuje propagandę wobec kolonializmu z różnych perspektyw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4. Przemiany polityczno-społeczne w Europie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demokratyzacja życia politycznego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rozwój ruchu robotniczego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narodziny nurtu socjaldemokratycznego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ideologia anarchistyczna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początki chrześcijańskiej demokracji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rozwój ideologii nacjonalistycznych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wpływ przemian cywilizacyjnych na proces emancypacji kobiet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pl-PL" w:eastAsia="en-US" w:bidi="ar-SA"/>
              </w:rPr>
              <w:t>anarchizm, nacjonalizm, syjonizm, emancypacja, sufrażystki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postać historyczna: papież Leon XIII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nowe idee polityczne i zjawiska kulturowe, w tym początki kultury masowej i przemiany obyczajowe (XXII.4)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system republikański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spacing w:val="-4"/>
                <w:kern w:val="2"/>
                <w:sz w:val="20"/>
                <w:szCs w:val="20"/>
                <w:lang w:val="pl-PL" w:eastAsia="en-US" w:bidi="ar-SA"/>
              </w:rPr>
              <w:t>monarchia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 xml:space="preserve"> parlamentarna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demokratyzacja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wyjaśnia, na czym polegał proces demokratyzacji;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wymienia nowe ruchy polityczne </w:t>
              <w:br/>
              <w:t>w Europie drugiej połowie XIX w.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socjaldemokracja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 xml:space="preserve">chrześcijańska </w:t>
            </w:r>
            <w:r>
              <w:rPr>
                <w:rFonts w:eastAsia="Calibri" w:cs="HelveticaNeueLTPro-Roman"/>
                <w:i/>
                <w:spacing w:val="-10"/>
                <w:kern w:val="2"/>
                <w:sz w:val="20"/>
                <w:szCs w:val="20"/>
                <w:lang w:val="pl-PL" w:eastAsia="en-US" w:bidi="ar-SA"/>
              </w:rPr>
              <w:t>demokracja</w:t>
            </w:r>
            <w:r>
              <w:rPr>
                <w:rFonts w:eastAsia="Calibri" w:cs="HelveticaNeueLTPro-Roman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 (</w:t>
            </w:r>
            <w:r>
              <w:rPr>
                <w:rFonts w:eastAsia="Calibri" w:cs="HelveticaNeueLTPro-Roman"/>
                <w:i/>
                <w:spacing w:val="-10"/>
                <w:kern w:val="2"/>
                <w:sz w:val="20"/>
                <w:szCs w:val="20"/>
                <w:lang w:val="pl-PL" w:eastAsia="en-US" w:bidi="ar-SA"/>
              </w:rPr>
              <w:t>chadecja</w:t>
            </w:r>
            <w:r>
              <w:rPr>
                <w:rFonts w:eastAsia="Calibri" w:cs="HelveticaNeueLTPro-Roman"/>
                <w:spacing w:val="-10"/>
                <w:kern w:val="2"/>
                <w:sz w:val="20"/>
                <w:szCs w:val="20"/>
                <w:lang w:val="pl-PL" w:eastAsia="en-US" w:bidi="ar-SA"/>
              </w:rPr>
              <w:t>),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emancypantki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sufrażystki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>identyfikuje postacie: Karola Marksa, Leona XIII;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spacing w:val="-2"/>
                <w:kern w:val="2"/>
                <w:sz w:val="20"/>
                <w:szCs w:val="20"/>
                <w:lang w:val="pl-PL" w:eastAsia="en-US" w:bidi="ar-SA"/>
              </w:rPr>
              <w:t>wymienia postulaty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emancypantek </w:t>
              <w:br/>
              <w:t>i sufrażystek.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nacjonalizm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szowinizm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przedstawia </w:t>
            </w:r>
            <w:r>
              <w:rPr>
                <w:rFonts w:eastAsia="Calibri" w:cs=""/>
                <w:spacing w:val="-8"/>
                <w:kern w:val="2"/>
                <w:sz w:val="20"/>
                <w:szCs w:val="20"/>
                <w:lang w:val="pl-PL" w:eastAsia="en-US" w:bidi="ar-SA"/>
              </w:rPr>
              <w:t>założenia programowe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socjalistów;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charakteryzuje </w:t>
            </w:r>
            <w:r>
              <w:rPr>
                <w:rFonts w:eastAsia="Calibri" w:cs=""/>
                <w:spacing w:val="-8"/>
                <w:kern w:val="2"/>
                <w:sz w:val="20"/>
                <w:szCs w:val="20"/>
                <w:lang w:val="pl-PL" w:eastAsia="en-US" w:bidi="ar-SA"/>
              </w:rPr>
              <w:t>założenia programowe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chrześcijańskiej demokracji;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przedstawia cele </w:t>
              <w:br/>
              <w:t>i metody działania anarchistów;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omawia różnice </w:t>
            </w:r>
            <w:r>
              <w:rPr>
                <w:rFonts w:eastAsia="Calibri" w:cs=""/>
                <w:spacing w:val="-4"/>
                <w:kern w:val="2"/>
                <w:sz w:val="20"/>
                <w:szCs w:val="20"/>
                <w:lang w:val="pl-PL" w:eastAsia="en-US" w:bidi="ar-SA"/>
              </w:rPr>
              <w:t>między zwolennikami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socjaldemokracji, a komunistami;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wyjaśnia, jakie </w:t>
            </w:r>
            <w:r>
              <w:rPr>
                <w:rFonts w:eastAsia="Calibri" w:cs=""/>
                <w:spacing w:val="-6"/>
                <w:kern w:val="2"/>
                <w:sz w:val="20"/>
                <w:szCs w:val="20"/>
                <w:lang w:val="pl-PL" w:eastAsia="en-US" w:bidi="ar-SA"/>
              </w:rPr>
              <w:t>okoliczności wpłynęły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na narodziny ruchu emancypacji kobiet.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HelveticaNeueLTPro-Roman"/>
                <w:spacing w:val="-2"/>
                <w:kern w:val="2"/>
                <w:sz w:val="20"/>
                <w:szCs w:val="20"/>
              </w:rPr>
            </w:pPr>
            <w:r>
              <w:rPr>
                <w:rFonts w:eastAsia="Calibri" w:cs="HelveticaNeueLTPro-Roman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spacing w:val="-4"/>
                <w:kern w:val="2"/>
                <w:sz w:val="20"/>
                <w:szCs w:val="20"/>
                <w:lang w:val="pl-PL" w:eastAsia="en-US" w:bidi="ar-SA"/>
              </w:rPr>
              <w:t>solidaryzm społeczny</w:t>
            </w:r>
            <w:r>
              <w:rPr>
                <w:rFonts w:eastAsia="Calibri" w:cs="HelveticaNeueLTPro-Roman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FF3333"/>
                <w:kern w:val="0"/>
                <w:sz w:val="20"/>
                <w:szCs w:val="20"/>
                <w:lang w:val="pl-PL" w:eastAsia="en-US" w:bidi="ar-SA"/>
              </w:rPr>
              <w:t>syjonizm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Międzynarodówka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encyklika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HelveticaNeueLTPro-Roman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zna datę 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ogłoszenia encykliki </w:t>
            </w:r>
            <w:r>
              <w:rPr>
                <w:rFonts w:eastAsia="Calibri" w:cs="HelveticaNeueLTPro-Roman"/>
                <w:i/>
                <w:kern w:val="0"/>
                <w:sz w:val="20"/>
                <w:szCs w:val="20"/>
                <w:lang w:val="pl-PL" w:eastAsia="en-US" w:bidi="ar-SA"/>
              </w:rPr>
              <w:t>Rerum novarum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 (1891);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przedstawia wpływ </w:t>
            </w:r>
            <w:r>
              <w:rPr>
                <w:rFonts w:eastAsia="Calibri" w:cs=""/>
                <w:spacing w:val="-6"/>
                <w:kern w:val="2"/>
                <w:sz w:val="20"/>
                <w:szCs w:val="20"/>
                <w:lang w:val="pl-PL" w:eastAsia="en-US" w:bidi="ar-SA"/>
              </w:rPr>
              <w:t>ideologii nacjonalizmu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na kształtowanie się </w:t>
            </w:r>
            <w:r>
              <w:rPr>
                <w:rFonts w:eastAsia="Calibri" w:cs=""/>
                <w:spacing w:val="-8"/>
                <w:kern w:val="2"/>
                <w:sz w:val="20"/>
                <w:szCs w:val="20"/>
                <w:lang w:val="pl-PL" w:eastAsia="en-US" w:bidi="ar-SA"/>
              </w:rPr>
              <w:t>rożnych postaw wobec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narodu i mniejszości narodowych.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FF3333"/>
              </w:rPr>
            </w:pPr>
            <w:r>
              <w:rPr>
                <w:rFonts w:eastAsia="Calibri" w:cs=""/>
                <w:color w:val="FF3333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FF3333"/>
                <w:kern w:val="0"/>
                <w:sz w:val="20"/>
                <w:szCs w:val="20"/>
                <w:lang w:val="pl-PL" w:eastAsia="en-US" w:bidi="ar-SA"/>
              </w:rPr>
              <w:t>przedstawia okoliczności kształtowania się syjonizmu i jego założenia.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5. Postęp techniczny i kultura przełomu XIX i XX wieku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teoria ewolucji i jej znaczenie dla rozwoju nauki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rozwój nauk przyrodniczych oraz medycyny i higieny w drugiej połowie XIX 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odkrycia z dziedziny fizyki – promieniotwórczość pierwiastków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rozwój komunikacji i środków transportu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budowa wielkich kanałów morskich i ich znaczenie (Kanał Sueski i Panamski)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nowe nurty w literaturze, malarstwie, muzyce i architekturze drugiej połowy XIX w. (impresjonizm, secesja)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Karol Darwin, Maria Skłodowska-Curie, Ludwik Pasteur, bracia Wright, bracia Lumi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è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narodziny kultury masowej (radio, kino)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upowszechnienie sportu i kultury fizycznej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realizm, naturalizm, impresjonizm, historyzm, secesja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nowe idee polityczne i zjawiska kulturowe, w tym początki kultury masowej i przemiany obyczajowe (XXII.4)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teoria ewolucji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promieniowanie X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kultura masowa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Karola Darwina,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Marii Skłodowskiej-Curie;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odkrycia naukowe, przełomu XIX i XX wieku;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cechy charakterystyczne kultury masowej;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wymienia nowe kierunki w sztuce i architekturze.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pasteryzacja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ogłoszenia teorii ewolucji przez Karola Darwina (1859),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Karola Darwina, Marii Skłodowskiej-Curie, Ludwika Pasteura,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Auguste’a i Louisa Lumière,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Claude Moneta,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Rudolfa Diesela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założenia teorii ewolucji;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wskazuje wynalazki,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które miały wpływ na życie codzienne;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wynalazki, które miały wpływ na rozwój medycyny </w:t>
              <w:br/>
              <w:t>i higieny.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secesja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realizm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impresjonizm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naturalizm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kubizm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Dmitrija Mendelejewa, Wilhelma Roentgena, Charelsa Dickensa,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Pierre’a Curie;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charakteryzuje rozwój komunikacji </w:t>
              <w:br/>
              <w:t>i transportu;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nowe kierunki w sztuce i architekturze;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czym charakteryzowało się malarstwo impresjonistów;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w jaki sposób wynalazki zmieniły życie codzienne w XIX w.;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upowszechnienia sportu w drugiej połowie XIX w.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historyzm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symbolizm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futuryzm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ekspresjonizm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pierwszych igrzysk olimpijskich (1896);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br/>
              <w:t xml:space="preserve">– identyfikuje postacie: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Émile’a Zoli,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Roberta Kocha, Karla Benza, Gottlieba Daimlera,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jakie czynniki miały wpływ na spadek liczby zachorowań i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śmiertelności w XIX w.;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 znaczenie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rozpowszechnienia nowych środków transportu;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 uzasadnieniem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znaczenie budowy Kanału Sueskiego i Kanału Panamskiego dla rozwoju komunikacji;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w jaki sposób podglądy pozytywistów wpłynęły na literaturę i sztukę przełomu XIX i XX w.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IV: Ziemie polskie po Wiośnie Ludów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Powstanie styczniowe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początki idei pracy organicznej na ziemiach polskich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odwilż posewastopolska w Rosji i Królestwie Polskim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manifestacje patriotyczne i „rewolucja moralna” – wzrost aktywności politycznej polskiego społeczeństwa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stronnictwa polityczne w Królestwie Polskim – „biali” i „czerwoni”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polityka A. Wielopolskiego i jego reformy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bezpośrednie przyczyny i okoliczności wybuchu powstania styczniowego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wymowa i znaczenie manifestu Tymczasowego Rządu Narodowego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przebieg i charakter walk powstańczych w Królestwie Polskim i na Litwie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rola dyktatorów i Rządu Narodowego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kwestia chłopska podczas powstania styczniowego – dekret cara o uwłaszczeniu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„rewolucja moralna”, biali, czerwoni, branka, dyktator, państwo podziemne, wojna partyzancka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Aleksander Wielopolski, Romuald Traugutt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pośrednie i bezpośrednie przyczyny powstania, w tym „rewolucję moralną” 1861–1862 (XXI.1)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dokonuje charakterystyki działań powstańczych z uwzględnieniem, jeśli to możliwe, przebiegu powstania w swoim regionie (XXI.2)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uwłaszczenie chłopów w zaborze rosyjskim oraz porównuje z uwłaszczeniem w pozostałych zaborach (XXI.3)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praca organiczna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branka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2"/>
                <w:sz w:val="20"/>
                <w:szCs w:val="20"/>
                <w:lang w:val="pl-PL" w:eastAsia="en-US" w:bidi="ar-SA"/>
              </w:rPr>
              <w:t>dyktator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wybuchu </w:t>
            </w: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powstania (22 I 1863),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ukazu o uwłaszczeniu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 Królestwie Polskim (III 1864);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Romualda Traugutta;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wymienia założenia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pracy organicznej;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określa przyczyny powstania styczniowego;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wskazuje przyczyny upadku powstania styczniowego.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„</w:t>
            </w:r>
            <w:r>
              <w:rPr>
                <w:rFonts w:eastAsia="Calibri" w:cs=""/>
                <w:i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czerwoni</w:t>
            </w:r>
            <w:r>
              <w:rPr>
                <w:rFonts w:eastAsia="Calibri" w:cs="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 xml:space="preserve">”,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„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biali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”,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wojna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partyzancka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ukaz</w:t>
            </w:r>
            <w:r>
              <w:rPr>
                <w:rFonts w:eastAsia="Calibri" w:cs=""/>
                <w:color w:val="000000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</w:t>
            </w: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postacie: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Aleksandra Wielopolskiego;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podaje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przykłady realizacji programu pracy organicznej;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programy polityczne </w:t>
            </w:r>
            <w:r>
              <w:rPr>
                <w:rFonts w:eastAsia="Calibri" w:cs=""/>
                <w:color w:val="000000"/>
                <w:spacing w:val="-16"/>
                <w:kern w:val="2"/>
                <w:sz w:val="20"/>
                <w:szCs w:val="20"/>
                <w:lang w:val="pl-PL" w:eastAsia="en-US" w:bidi="ar-SA"/>
              </w:rPr>
              <w:t>„białych” i „czerwonych”;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reformy Aleksandra Wielopolskiego;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wskaże na mapie miejsca walk powstańczych;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omawia okoliczności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i skutki wprowadzenia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dekretu o uwłaszczeniu w Królestwie Polskim.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odwilż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wiosna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)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posewastopolska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ogłoszenia manifestu Tymczasowego Rządu Narodowego (22 I 1863);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odwilż posewastopolską w Królestwie Polskim;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różnicę </w:t>
              <w:br/>
              <w:t xml:space="preserve">w stosunku do powstania zbrojnego </w:t>
            </w: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między „czerwonymi” i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„białymi”;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omawia cele manifestu Tymczasowego Rządu Narodowego;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jaką rolę w upadku powstania odegrała kwestia chłopska.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terminu „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rewolucja moralna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”;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aresztowania Romualda Traugutta (IV 1864), objęcia dyktatury przez Mariana Langiewicza (III 1863);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Andrzeja Zamoyskiego, Józefa Hauke- Bosaka;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porównuje programy polityczne „czerwonych” </w:t>
              <w:br/>
              <w:t>i „białych”.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-porównuje charakter toczonych walk w powstaniu styczniowym z powstaniem listopadowym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politykę Aleksandra Wielopolskiego;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-ocenia z uzasadnieniem szanse powstania styczniowego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-omawia uwłaszczenie chłopów w zaborze rosyjskim oraz porównuje z uwłaszczeniem w pozostałych zaborach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-podaje przykłady walk powstańczych w swoim regionie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Po powstaniu styczniowym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represje wobec uczestników powstania styczniowego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likwidacja odrębności Królestwa Polskiego i polityka Rosji na ziemiach zabranych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polityka rusyfikacji urzędów i szkolnictwa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represje wobec Kościoła katolickiego i unickiego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sposoby oporu Polaków przed polityką rusyfikacji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rusyfikacja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Uniwersytet Latający, tajne komplety, kibitka, trójlojalizm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polityka germanizacji w zaborze pruskim – rugi pruskie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autonomia Galicji i jej przejawy – polonizacja oświaty i rozwój kultury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postawy Polaków wobec polityki zaborców w zaborze pruskim i austriackim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świadomość narodowa Polaków pod zaborami i proces powstawania nowoczesnego narodu polskiego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rugi pruskie, Komisja Kolonizacyjna, Kulturkampf, ustawa kagańcowa, strajk szkolny, germanizacja, rusyfikacja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postać historyczna: Michał Drzymała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formy represji popowstaniowych (XXI.4)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politykę zaborców wobec mieszkańców ziem dawnej Rzeczypospolitej – […] germanizacja, autonomia galicyjska (XXIII.1)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postawy społeczeństwa polskiego w stosunku do zaborców – trójlojalizm, praca organiczna, ruch spółdzielczy (XXIII.2)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formowanie się nowoczesnej świadomości narodowej Polaków (XXIII.3)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"/>
                <w:i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rusyfikacja</w:t>
            </w: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germanizacja</w:t>
            </w: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Michała Drzymały;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</w:t>
            </w:r>
            <w:r>
              <w:rPr>
                <w:rFonts w:eastAsia="Calibri" w:cs=""/>
                <w:strike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represje rosyjskie i pruskie wobec uczestników powstania styczniowego;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politykę germanizacji i rusyfikacji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trójlojalizm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Kraj Przywiślański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autonomia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strajk szkolny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rugi pruskie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protestu dzieci we Wrześni (1901);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Marii Konopnickiej;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postawy Polaków wobec rusyfikacji i germanizacji;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przedstawia przykłady rusyfikacji i germanizacji ziem </w:t>
            </w:r>
            <w:r>
              <w:rPr>
                <w:rFonts w:eastAsia="Calibri" w:cs=""/>
                <w:strike w:val="false"/>
                <w:dstrike w:val="false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polskich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wymienia instytucje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autonomiczne w Galicji.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kibitka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tajne komplety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Komisja </w:t>
            </w:r>
            <w:r>
              <w:rPr>
                <w:rFonts w:eastAsia="Calibri" w:cs="HelveticaNeueLTPro-Roman"/>
                <w:i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Kolonizacyjna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Hakata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Ottona von Bismarcka;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rozpoczęcia rugów pruskich (1885), powstania Komisji Kolonizacyjnej (1886);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omawia postawy Polaków wobec rusyfikacji i germanizacji;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"/>
                <w:i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Uniwersytet </w:t>
            </w:r>
            <w:r>
              <w:rPr>
                <w:rFonts w:eastAsia="Calibri" w:cs=""/>
                <w:i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Latający</w:t>
            </w:r>
            <w:r>
              <w:rPr>
                <w:rFonts w:eastAsia="Calibri" w:cs="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Towarzystwo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Czytelni Oświatowych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nowela osadnicza, </w:t>
            </w:r>
            <w:r>
              <w:rPr>
                <w:rFonts w:eastAsia="Calibri" w:cs="HelveticaNeueLTPro-Roman"/>
                <w:i/>
                <w:color w:val="000000"/>
                <w:kern w:val="2"/>
                <w:sz w:val="20"/>
                <w:szCs w:val="20"/>
                <w:lang w:val="pl-PL" w:eastAsia="en-US" w:bidi="ar-SA"/>
              </w:rPr>
              <w:t>ustawa kagańcowa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zna datę ogłoszenia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tzw. noweli osadniczej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6"/>
                <w:kern w:val="0"/>
                <w:sz w:val="20"/>
                <w:szCs w:val="20"/>
                <w:lang w:val="pl-PL" w:eastAsia="en-US" w:bidi="ar-SA"/>
              </w:rPr>
              <w:t>(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1904), ustawy kagańcowej (1908),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nadania Galicji autonomii przez władze austriackie;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postawy Polaków  wobec rusyfikacji i germanizacji;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znaczenie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autonomii galicyjskiej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dla rozwoju polskiego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życia narodowego.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-porównuje sytuację Polaków w poszczególnych zaborach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Zmiany społeczno-gospodarcze na ziemiach polskich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przemiany gospodarcze i społeczne na ziemiach polskich w drugiej połowie XIX 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specyfika sytuacji gospodarczej poszczególnych zaborów.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inne narodowości na ziemiach dawnej Rzeczypospolitej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postęp cywilizacyjny na ziemiach polskich w drugiej połowie XIX 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emigracja zarobkowa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ziemiaństwo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Hipolit Cegielski, Ignacy Łukasiewicz, Franciszek Stefczyk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postawy społeczeństwa polskiego w stosunku do zaborców – trójlojalizm, praca organiczna, ruch spółdzielczy (XXIII.2)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formowanie się nowoczesnej świadomości narodowej Polaków (XXIII.3)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emigracja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zarobkowa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robotnicy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 Hipolita Cegielskiego, Ignacego Łukasiewicza;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przyczyny i wskazuje kierunki emigracji zarobkowej Polaków pod koniec XIX w.;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grupy społeczne, które wykształciły się </w:t>
              <w:br/>
              <w:t>w społeczeństwie polskim w XIX w.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burżuazja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inteligencja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ziemiaństwo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zna datę uwłaszczenia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chłopów w zaborze rosyjskim (1864);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podaje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przykłady przedsiębiorczości Polaków w zaborze pruskim;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sytuację gospodarczą Galicji;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przykłady przemian cywilizacyjnych </w:t>
              <w:br/>
              <w:t>na ziemiach polskich w XIX 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asymilacja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ruch spółdzielczy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Franciszka Stefczyka;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 sytuację gospodarczą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 zaborze rosyjskim;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przemiany społeczne na ziemiach polskich.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porównuje rozwój gospodarczy ziem polskich trzech zaborów;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zakończenia budowy kolei warszawsko- wiedeńskiej (1848);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na czym polegał proces asymilacji Żydów i jakie były jego skutki;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opisuje przykłady  przedsiębiorczości w zaborze rosyjskim, pruskim i austriackim;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postawy Polaków wobec różnych problemów związanych </w:t>
              <w:br/>
              <w:t xml:space="preserve">z 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  <w:lang w:val="pl-PL" w:eastAsia="en-US" w:bidi="ar-SA"/>
              </w:rPr>
              <w:t>rozwojem gospodarczym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  <w:br/>
              <w:t xml:space="preserve">ziem polskich </w:t>
              <w:br/>
              <w:t>pod zaborami;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4. Działalność polityczna na ziemiach polskich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okoliczności narodzin nowych ruchów politycznych na ziemiach polskich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założenia programowe i działalność partii socjalistycznych, nacjonalistycznych i ludowych,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podziały na polskiej scenie politycznej na przełomie XIX i XX w.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rewolucji 1905–1907 na ziemiach polskich oraz jej kontekst narodowy i społeczny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organizacji niepodległościowych (Związek Walki Czynnej, Związek Strzelecki)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solidaryzm narodowy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antysemityzm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postacie historyczne: Ludwik Waryński, Józef Piłsudski, Roman Dmowski, 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Wincenty Witos, 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Róża Luksemburg, Ignacy Daszyński,  Stanisław Wojciechowski,  Franciszek Stefczyk, Zygmunt Balicki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główne założenia nowoczesnych ruchów politycznych (socjalizm, ruch ludowy, ruch narodowy) (XXIII.4)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społeczne i narodowe aspekty rewolucji w latach 1905–1907 (XXIII.5)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rewolucji 1905–1907;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rozwinie skrót: SDKP , SDKPiL, PPS, PSL;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Józefa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Piłsudskiego, Romana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Dmowskiego, Wincentego Witosa;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partie należące do ruchu socjalistycznego, narodowego </w:t>
              <w:br/>
              <w:t>i ludowego;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orientacja </w:t>
            </w:r>
            <w:r>
              <w:rPr>
                <w:rFonts w:eastAsia="Calibri" w:cs="HelveticaNeueLTPro-Roman"/>
                <w:i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prorosyjska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orientacja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proaustriacka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krwawa niedziela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solidaryzm narodowy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antysemityzm;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Ludwika Waryńskiego, Róży Luksemburg, Ignacego Daszyńskiego;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skutki rewolucji 1905–1907 na ziemiach polskich;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wymienia przyczyny i przebieg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rewolucji 1905–1907 w Rosji oraz Królestwie Polskim;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polskie organizacje niepodległościowe działające pod zaborami.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endecja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wymienia założenia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programowe SDKPiL i PPS;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założenia ruchu robotniczego i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ruchu narodowego;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okoliczności ukształtowania się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orientacji politycznych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Polaków na początku XX w.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Duma Państwowa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Macierz Szkolna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Stanisława Wojciechowskiego, </w:t>
            </w:r>
            <w:r>
              <w:rPr>
                <w:rFonts w:eastAsia="Calibri" w:cs="Humanst521EU-Normal"/>
                <w:strike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Franciszka Stefczyka,</w:t>
            </w:r>
            <w:r>
              <w:rPr>
                <w:rFonts w:eastAsia="Calibri" w:cs="Humanst521EU-Normal"/>
                <w:strike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Zygmunta Balickiego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omawia okoliczności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narodzin ruchu robotniczego na ziemiach polskich;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dlaczego polski ruch ludowy powstał i rozwinął się w Galicji;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Times New 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porównuje założenia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programowe PPS </w:t>
              <w:br/>
              <w:t>i SDKPiL;</w:t>
            </w:r>
          </w:p>
          <w:p>
            <w:pPr>
              <w:pStyle w:val="Normal"/>
              <w:widowControl/>
              <w:suppressAutoHyphens w:val="true"/>
              <w:spacing w:before="0" w:after="200"/>
              <w:ind w:right="-108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porównuje założenia </w:t>
            </w:r>
            <w:r>
              <w:rPr>
                <w:rFonts w:eastAsia="Calibri" w:cs="Times New 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programowe orientacji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niepodległościowych do 1914 r.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 wpływ miała działalność partii politycznych na postawy Polaków pod zaborami;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skalę realizacji haseł polskich partii politycznych w XIX </w:t>
              <w:br/>
              <w:t>i na początku XX w.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5. Kultura polska na przełomie XIX i XX wieku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program polskiego pozytywizmu i jego teoretycy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znaczenie pracy organicznej i pracy u podstaw dla społeczeństwa polskiego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wzrost popularności powieści i malarstwa historycznego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Młoda Polska i jej wkład w rozwój kultury polskiej przełomu wieków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początki kultury masowej na ziemiach polskich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znaczenie terminów: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modernizm, Młoda Polska, realizm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 skauting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postacie historyczne: Bolesław Prus, Henryk Sienkiewicz, Maria Konopnicka, Jan Matejko, Stanisław Wyspiański,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Andrzej Małkowski,</w:t>
            </w:r>
            <w:r>
              <w:rPr>
                <w:rFonts w:eastAsia="Calibri" w:cs="Humanst521EU-Normal"/>
                <w:strike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Kazimierz Prószyński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formowanie się nowoczesnej świadomości narodowej Polaków (XXIII.3)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pozytywizm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praca organiczna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praca u podstaw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Młoda Polska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Henryka Sienkiewicza, Bolesława Prusa, Władysława Reymonta,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Elizy Orzeszkowej,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Jana Matejki, Marii Konopnickiej, Stanisława Wyspiańskiego, Stefana Żeromskiego;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na czym polegała literatura </w:t>
              <w:br/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i malarstwo tworzone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ku pokrzepieniu serc;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podaje przykłady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literatury i malarstwa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tworzonego ku pokrzepieniu serc.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terminu </w:t>
            </w:r>
            <w:r>
              <w:rPr>
                <w:rFonts w:eastAsia="Calibri" w:cs="HelveticaNeueLTPro-Roman"/>
                <w:i/>
                <w:color w:val="000000"/>
                <w:spacing w:val="-10"/>
                <w:kern w:val="0"/>
                <w:sz w:val="20"/>
                <w:szCs w:val="20"/>
                <w:lang w:val="pl-PL" w:eastAsia="en-US" w:bidi="ar-SA"/>
              </w:rPr>
              <w:t>modernizm</w:t>
            </w:r>
            <w:r>
              <w:rPr>
                <w:rFonts w:eastAsia="Calibri" w:cs="HelveticaNeueLTPro-Roman"/>
                <w:color w:val="000000"/>
                <w:spacing w:val="-1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dlaczego Galicja stała się centrum polskiej nauki i kultury;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kulturę Młodej Polski;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cechy kultury masowej </w:t>
              <w:br/>
              <w:t>na ziemiach polskich przełomu XIX i XX w.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skauting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wpływ poglądów pozytywistycznych na rozwój literatury;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jaką rolę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miało popularyzowanie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historii wśród Polaków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pod zaborami.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</w:t>
            </w:r>
            <w:r>
              <w:rPr>
                <w:rFonts w:eastAsia="Calibri" w:cs="Humanst521EU-Normal"/>
                <w:strike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umanst521EU-Normal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Andrzeja Małkowskiego, Kazimierza Prószyńskiego;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jaki wpływ na przemiany światopoglądowe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miała klęska powstania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styczniowego;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sztukę polską przełomu XIX i XX w.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skuteczność tworzenia literatury </w:t>
              <w:br/>
              <w:t>i malarstwa ku pokrzepieniu serc.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V: I wojna światowa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Świat na drodze ku wojnie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rola nowych mocarstw (Stany Zjednoczone, Niemcy i Japonia) w zmianie układu sił na świecie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wyścig zbrojeń – nowe rozwiązania techniczne w służbie armii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narastanie konfliktów politycznych, gospodarczych i militarnych między mocarstwami europejskimi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trójprzymierza i trójporozumienia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trójprzymierze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trójporozumienie, aneksja, kocioł bałkański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główne przyczyny wojny (XXIV.1)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trójprzymierze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/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państwa centralne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trójporozumienie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/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ententa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na mapie państwa należące </w:t>
              <w:br/>
              <w:t xml:space="preserve">do trójprzymierza </w:t>
              <w:br/>
              <w:t>i trójporozumienia;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cele trójprzymierza </w:t>
              <w:br/>
              <w:t>i trójporozumienia;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na czym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polegał wyścig zbrojeń.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zawarcia trójprzymierza (1882), powstania trójporozumienia (1907);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-wymienia przyczyny wybuchu I wojny światowej</w:t>
            </w:r>
            <w:r>
              <w:rPr>
                <w:rFonts w:cs="Times New Roman"/>
                <w:strike w:val="false"/>
                <w:dstrike w:val="false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wyjaśnia, jaki wpływ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na ład światowy miało powstanie nowych mocarstw </w:t>
              <w:br/>
              <w:t xml:space="preserve">w drugiej połowie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XIX i na początku XX w.;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opisuje okoliczności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powstania trójprzymierza </w:t>
              <w:br/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 trójporozumienia.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− </w:t>
            </w:r>
            <w:r>
              <w:rPr>
                <w:rFonts w:cs="Times New Roman"/>
                <w:color w:val="000000"/>
                <w:sz w:val="20"/>
                <w:szCs w:val="20"/>
              </w:rPr>
              <w:t>zna daty: I wojny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bałkańskiej (1912),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II wojny bałkańskiej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(1913);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Times New Roman"/>
                <w:color w:val="000000"/>
                <w:sz w:val="20"/>
                <w:szCs w:val="20"/>
              </w:rPr>
              <w:t>przedstawia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wpływ konfliktów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kolonialnych 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sytuację w Europie;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Times New Roman"/>
                <w:color w:val="000000"/>
                <w:sz w:val="20"/>
                <w:szCs w:val="20"/>
              </w:rPr>
              <w:t>przedstawia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przyczyny i skutki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wojen bałkańskich.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-wskazuje na mapie państwa biorące udział w tych wojnach oraz zmiany terytorialne powstałe w ich wyniku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-wyjaśnia znaczenia terminów: </w:t>
            </w:r>
            <w:r>
              <w:rPr>
                <w:rFonts w:cs="Times New Roman"/>
                <w:i/>
                <w:iCs/>
                <w:color w:val="000000"/>
                <w:sz w:val="20"/>
                <w:szCs w:val="20"/>
              </w:rPr>
              <w:t>aneksja, „kocioł bałkański”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-ocenia z uzasadnieniem czy można było zapobiec wybuchowi I wojny światowej.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Na frontach I wojny światowej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rola zamachu w Sarajewie dla losów Europy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działania na froncie zachodnim (bitwy nad Marną, pod Verdun)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przebieg walk na froncie wschodnim (bitwy pod Tannenbergiem i Gorlicami)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działania wojenne na morzach i ich znaczenie dla przebiegu wojny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okoliczności przystąpienia Stanów Zjednoczonych do wojny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zakończenie działań wojennych – traktat brzeski, rozejm w Compiègne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wojna błyskawiczna, wojna pozycyjna, państwa centralne, 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Wielka Wojna, front, 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ultimatum, wojna błyskawiczna, wojna pozycyjna, wojna manewrowa,  nieograniczona wojna podwodna, 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U– boot, ofensywa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postać historyczna: arcyksiążę Franciszek Ferdynand Habsburg,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Karol I Habsburga, Wilhelm II, Gawriło Princip;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główne przyczyny wojny (XXIV.1)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specyfikę działań wojennych: wojna pozycyjna, manewrowa, działania powietrzne i morskie (XXIV.2)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postęp techniczny w okresie I wojny światowej (XXIV.3)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Wielka Wojna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front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postać Franciszka  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Ferdynanda Habsburga;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zamachu w Sarajewie (28 VI 1914),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wypowiedzenia wojny Serbii przez Austro-Węgry (28 VII 1914),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wojny światowej (1914–1918), podpisania kapitulacji przez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Niemcy w Compiègne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(11 XI 1918);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wymienia przyczynę bezpośrednią wybuchu Wielkiej Wojny;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cechy charakterystyczne prowadzenia </w:t>
              <w:br/>
              <w:t xml:space="preserve">i przebiegu działań wojennych w czasie </w:t>
              <w:br/>
              <w:t>I wojny światowej.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ultimatum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wojna błyskawiczna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wojna pozycyjna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wojna manewrowa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nieograniczona wojna podwodna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wypowiedzenia wojny Niemcom przez Stany Zjednoczone (IV 1917),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podpisania traktatu brzeskiego (3 III 1918);</w:t>
            </w:r>
          </w:p>
          <w:p>
            <w:pPr>
              <w:pStyle w:val="Normal"/>
              <w:widowControl/>
              <w:suppressAutoHyphens w:val="true"/>
              <w:spacing w:before="0" w:after="29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państwa europejskie walczące w Wielkiej Wojnie po stronie ententy i państw centralnych;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wyjaśnia, jaki wpływ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na przebieg wojny miało wprowadzenie nowych rodzajów broni;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wskazuje przyczyny klęski państw centralnych.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U– boot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ofensywa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Karola I Habsburga, Wilhelma II, Gawriło Principa;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proces kształtowania się bloku państw centralnych i państw ententy;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kapitulacji państw centralnych.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przyłączenia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się Włoch do ententy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(1915),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bitwy nad Marną (IX 1914), bitwy pod Verdun (1916), bitwy pod Ypres (1915), bitwy nad Sommą (1916), bitwy pod Tannenbergiem (VIII 1914),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ogłoszenia nieograniczonej wojny podwodnej (1917)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jaki wpływ na losy wojny miała sytuacja wewnętrzna </w:t>
              <w:br/>
              <w:t xml:space="preserve">w Niemczech </w:t>
              <w:br/>
              <w:t>i Austro- Węgrzech;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opisuje przebieg walk na froncie zachodnim i wschodnim.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skutki ogłoszenia przez Niemcy nieograniczonej wojny podwodnej;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skutki zastosowania nowych rodzajów broni;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porównuje taktykę prowadzenia działań na froncie wschodnim i zachodnim.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Rewolucje w Rosji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przyczyny, przebieg i skutki rewolucji lutowej w Rosji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konflikt wewnętrzny w okresie dwuwładzy (działalność Lenina)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rewolucja październikowa i jej skutki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wojna domowa i interwencje sił ententy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następstwa polityczne i międzynarodowe rewolucji bolszewickiej i wojny domowej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mienszewicy, bolszewicy, Biała Gwardia, Armia Czerwona, Czeka,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abdykacja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Lew Trocki, Włodzimierz Lenin, Feliks Dzierżyński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rewolucję i wojnę domową w Rosji (XXIV.4)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bolszewicy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Armia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Czerwona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łagry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wybuchu rewolucji lutowej </w:t>
              <w:br/>
              <w:t xml:space="preserve">(III 1917), wybuchu rewolucji październikowej </w:t>
              <w:br/>
              <w:t>(XI 1917);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Włodzimierza Lenina;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rozwinie skrót ZSRS.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  <w:r>
              <w:rPr>
                <w:rFonts w:cs="HelveticaNeueLTPro-Roman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rewolucja lutowa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rewolucja październikowa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 abdykacja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zna daty: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wojny domowej w Rosji (1919–1922), powstania ZSRS </w:t>
              <w:br/>
              <w:t>(XII 1922);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Mikołaja II;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miejsce wybuchu rewolucji lutowej oraz rewolucji październikowej;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przyczyny i skutki rewolucji lutowej </w:t>
              <w:br/>
              <w:t>i październikowej;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podaje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kto sprawuje władzę w Rosji </w:t>
              <w:br/>
              <w:t>po rewolucji październikowej.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HelveticaNeueLTPro-Roman"/>
                <w:color w:val="000000"/>
                <w:spacing w:val="-10"/>
                <w:kern w:val="0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Rada </w:t>
            </w:r>
            <w:r>
              <w:rPr>
                <w:rFonts w:eastAsia="Calibri" w:cs="HelveticaNeueLTPro-Roman"/>
                <w:i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Komisarzy Ludowych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1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dwuwładza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Rząd Tymczasowy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biała gwardia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Czeka;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obalenia caratu przez Rząd Tymczasowy (15 III 1917);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Lwa Trockiego, Feliksa Dzierżyńskiego;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omawia sytuację wewnętrzną w Rosji w czasie I wojny światowej;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określa przyczyny, omawia przebieg </w:t>
              <w:br/>
              <w:t>i skutki wojny domowej w Rosji.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eserowcy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2"/>
                <w:sz w:val="20"/>
                <w:szCs w:val="20"/>
                <w:lang w:val="pl-PL" w:eastAsia="en-US" w:bidi="ar-SA"/>
              </w:rPr>
              <w:t>mienszewicy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założenia programowe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rosyjskich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stronnictw politycznych;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omawia przebieg rewolucji lutowej i październikowej;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skutki przewrotu bolszewickiego </w:t>
              <w:br/>
              <w:t>dla Rosji i Europy.</w:t>
            </w:r>
          </w:p>
          <w:p>
            <w:pPr>
              <w:pStyle w:val="Normal"/>
              <w:spacing w:lineRule="auto" w:line="240"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-wyjaśnia, jakie były korzyści współpracy Niemiec z bolszewikami dla obu stron.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4. Sprawa polska podczas I wojny światowej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postawy Polaków w sytuacji nadchodzącej wojny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działania Kompanii Kadrowej i Legionów Polskich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kryzys przysięgowy i jego znaczenie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działalność polskich formacji zbrojnych u boku Rosji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Błękitnej Armii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postawa państw zaborczych wobec sprawy polskiej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Akt 5 listopada i jego znaczenie dla sprawy polskiej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stanowisko państw ententy w sprawie polskiej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znaczenie orędzie prezydenta T.W. Wilsona dla sprawy polskiej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udział Polaków w obradach konferencji pokojowej w Paryżu i jej decyzje w kwestii ziem polskich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Legiony Polskie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kryzys przysięgowy, Akt 5 listopada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Rada Regencyjna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linia Curzona, Błękitna Armia, Legion Puławski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postacie historyczne: Józef Haller, Ignacy Jan Paderewski, Thomas Woodrow Wilson, Roman Dmowski, </w:t>
            </w:r>
            <w:r>
              <w:rPr>
                <w:rFonts w:eastAsia="Calibri" w:cs="Calibri" w:cstheme="minorHAnsi"/>
                <w:strike/>
                <w:color w:val="000000"/>
                <w:kern w:val="0"/>
                <w:sz w:val="20"/>
                <w:szCs w:val="20"/>
                <w:lang w:val="pl-PL" w:eastAsia="en-US" w:bidi="ar-SA"/>
              </w:rPr>
              <w:t>Władysław Grabski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stosunek mocarstw do sprawy polskiej w przededniu i podczas wojny (XXV.1)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polski wysiłek zbrojny i dyplomatyczny podczas I wojny światowej (XXV.2)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Legiony Polskie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sformowania Legionów Polskich (1914),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podpisania traktatu wersalskiego (28 VI 1919)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Józefa Piłsudskiego,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Romana Dmowskiego,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Ignacego Jana Paderewskiego;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postanowienia konferencji wersalskiej w sprawie polskiej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strike w:val="false"/>
                <w:dstrike w:val="false"/>
                <w:color w:val="000000"/>
                <w:sz w:val="20"/>
                <w:szCs w:val="20"/>
              </w:rPr>
              <w:t>-rozwinie skróty: POW, KNP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kryzys przysięgowy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Błękitna Armia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kryzysu przysięgowego (VII 1917);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udział polskich formacji zbrojnych u boku państw centralnych </w:t>
              <w:br/>
              <w:t>i u boku ententy.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podział ziem polskich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 1915 r.;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okoliczności, </w:t>
              <w:br/>
              <w:t xml:space="preserve">w jakich powstały Legiony Polskie </w:t>
              <w:br/>
              <w:t>i wskazuje cele ich działalności</w:t>
            </w: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Akt 5 listopada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manifest dwóch cesarzy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),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Rada Regencyjna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wydania manifestu dwóch cesarzy (5 XI 1916), programu pokojowego prezydenta Wilsona (8 I 1918);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strike w:val="false"/>
                <w:dstrike w:val="false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-na podstawie tekstów źródłowych analizuje zmianę stosunku mocarstw do sprawy polskiej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Kompania Kadrowa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Legion Puławski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I i II Brygada Legionów Polskich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powstania Rady Regencyjnej (1917), wkroczenia Kompanii Kadrowej do Królestwa Polskiego (6 VIII 1914), powstania Legionu Puławskiego (1914);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okoliczności utworzenia wojska polskiego we Francji.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-identyfikuje postacie: Józef Haller, Thomas Woodrow Wilson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-ocenia z uzasadnieniem polski wysiłek zbrojny i dyplomatyczny podczas I wojny światowej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VI: Świat w okresie międzywojennym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Świat po I wojnie światowej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skutki społeczne, ekonomiczne i polityczne I wojny światowej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traktat wersalski i  traktaty pokojowe z państwami centralnymi oraz ich postanowienia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Ligi Narodów i jej znaczenie w okresie międzywojennym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nowych lub odzyskanie niepodległości przez narody europejskie (Polska, Czechosłowacja, Królestwo SHS, Litwa, Łotwa, Estonia, Finlandia, Irlandia)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konferencja w Locarno i jej postanowienia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wielki kryzys gospodarczy – przyczyny i jego skutki polityczne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ład wersalski, mały traktat wersalski, demilitaryzacja, państwo monoetniczne, Liga Narodów, czarny czwartek, New Deal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Franklin Delano Roosevelt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postanowienia konferencji paryskiej; ocenia funkcjonowanie ładu wersalskiego (XXVI.2)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Liga Narodów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wielki kryzys gospodarczy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zna daty: podpisania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traktatu wersalskiego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(28 VI 1919);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państwa europejskie decydujące o ładzie wersalskim;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postanowienia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traktatu wersalskiego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zniszczenia i straty po I wojnie światowej;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Wielka Czwórka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2"/>
                <w:sz w:val="20"/>
                <w:szCs w:val="20"/>
                <w:lang w:val="pl-PL" w:eastAsia="en-US" w:bidi="ar-SA"/>
              </w:rPr>
              <w:t>demilitaryzacja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ład </w:t>
            </w:r>
            <w:r>
              <w:rPr>
                <w:rFonts w:eastAsia="Calibri" w:cs="HelveticaNeueLTPro-Roman"/>
                <w:i/>
                <w:color w:val="000000"/>
                <w:kern w:val="2"/>
                <w:sz w:val="20"/>
                <w:szCs w:val="20"/>
                <w:lang w:val="pl-PL" w:eastAsia="en-US" w:bidi="ar-SA"/>
              </w:rPr>
              <w:t>wersalski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czarny czwartek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New Deal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obrad konferencji paryskiej (XI 1918–VI 1919), powstania Ligi Narodów (1920), układu w Locarno (1925), czarnego czwartku (24 X 1929), wprowadzenia </w:t>
            </w:r>
            <w:r>
              <w:rPr>
                <w:rFonts w:eastAsia="Calibri" w:cs="Humanst521EU-Italic"/>
                <w:i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New Deal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(1933);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Franklina Delano Roosevelta;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państwa powstałe po I wojnie światowej;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cel powstania Ligi Narodów.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plebiscyt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wolne miasto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mały traktat wersalski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postanowienia małego traktatu wersalskiego;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działalność Ligi Narodów;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charakteryzuje przejawy wielkiego </w:t>
            </w:r>
            <w:r>
              <w:rPr>
                <w:rFonts w:eastAsia="Calibri" w:cs="Times New 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kryzysu gospodarczego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i sposoby radzenia sobie z nim;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postanowienia konferencji w Locarno.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wstąpienia Niemiec do Ligi Narodów (1926), wstąpienia ZSRS do Ligi Narodów (1934)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Davida Lloyd George’a, Thomasa Wilsona, Vittorio Orlando;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postanowienia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pokojów podpisanych </w:t>
            </w:r>
            <w:r>
              <w:rPr>
                <w:rFonts w:eastAsia="Calibri" w:cs="Times New Roman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z</w:t>
            </w:r>
            <w:r>
              <w:rPr>
                <w:rFonts w:eastAsia="Calibri" w:cs="Times New Roman"/>
                <w:color w:val="000000"/>
                <w:spacing w:val="-14"/>
                <w:kern w:val="0"/>
                <w:sz w:val="20"/>
                <w:szCs w:val="20"/>
                <w:lang w:val="pl-PL" w:eastAsia="en-US" w:bidi="ar-SA"/>
              </w:rPr>
              <w:t xml:space="preserve"> dawnymi sojusznikami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Niemiec;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skuteczność funkcjonowania ładu wersalskiego;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wpływ wielkiego kryzysu gospodarczego na sytuację polityczną w Europie;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jaką rolę w podważeniu ładu wersalskiego odegrał układ w Locarno.</w:t>
            </w:r>
          </w:p>
        </w:tc>
      </w:tr>
      <w:tr>
        <w:trPr>
          <w:trHeight w:val="6084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2. Narodziny faszyzmu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powojennego kryzysu demokracji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i rozwój niemieckiego narodowego socjalizmu (ideologia, działalność partii narodowosocjalistycznej)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okoliczności przejęcia władzy przez A. Hitlera, budowa państwa i społeczeństwa totalitarnego w Niemczech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represje i zbrodnie nazistów w pierwszych latach sprawowania władzy w Niemczech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narodowy socjalizm (nazizm), system monopartyjny, propaganda, pucz, totalitaryzm, autorytaryzm, antysemityzm, ustawy norymberskie, „noc długich noży”, obóz koncentracyjny, „noc kryształowa”, szowinizm, hitlerjugend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postacie historyczne:  Adolf Hitler, Josef Goebbels, Heinrich Himmler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oblicza totalitaryzmu (niemieckiego narodowego socjalizmu […]) (XXVI.3)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führer,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narodowy socjalizm (nazizm</w:t>
            </w:r>
            <w:r>
              <w:rPr>
                <w:rFonts w:eastAsia="Calibri" w:cs="HelveticaNeueLTPro-Roman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),</w:t>
            </w:r>
            <w:r>
              <w:rPr>
                <w:rFonts w:eastAsia="Calibri" w:cs="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obóz koncentracyjny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przejęcia przez Adolfa Hitlera funkcji kanclerza (I 1933);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Adolfa Hitlera;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cechy charakterystyczne  nazizmu.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skróty: NSDAP, SA, SS w tłumaczeniu na język polski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szowinizm,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antysemityzm</w:t>
            </w:r>
            <w:r>
              <w:rPr>
                <w:rFonts w:eastAsia="Calibri" w:cs="HelveticaNeueLTPro-Roman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ustawy norymberskie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totalitaryzm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Gestapo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przyjęcia ustaw norymberskich (1935), nocy kryształowej (1938);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postać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Josefa Goebbelsa, Heinricha Himmlera;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opisuje okoliczności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przejęcia władzy przez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Adolfa Hitlera;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politykę nazistów wobec Żydów.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noc długich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noży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ustawy norymberskie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noc kryształowa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totalitaryzm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istnienia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Republiki Weimarskiej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(1919–1933), przejęcia pełnej władzy w Niemczech przez Adolfa Hitlera (VIII 1934);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w jaki sposób naziści kontrolowali życie obywateli.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korporacja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pucz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indoktrynacja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zna daty: puczu monachijskiego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(1923), podpalenia Reichstagu (II 1933);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sytuację Niemiec  </w:t>
              <w:br/>
              <w:t xml:space="preserve">po zakończeniu </w:t>
              <w:br/>
              <w:t>I wojny światowej;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przyczyny </w:t>
            </w:r>
            <w:r>
              <w:rPr>
                <w:rFonts w:eastAsia="Calibri" w:cs="Times New Roman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popularności </w:t>
            </w:r>
            <w:r>
              <w:rPr>
                <w:rFonts w:eastAsia="Calibri" w:cs="Times New Roman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nazistów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 Niemczech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dlaczego w Europie zyskały popularność rządy totalitarne;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 zbrodniczą politykę nazistów </w:t>
              <w:br/>
              <w:t>do 1939 r.;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wpływ polityki prowadzonej przez Adolfa Hitlera </w:t>
              <w:br/>
              <w:t>na życie obywateli.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ZSRS – imperium komunistyczne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ekspansja terytorialna Rosji Radzieckiej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utworzenie ZSRS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okoliczności przejęcia władzy przez J. Stalina i metody jej sprawowania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funkcjonowanie gospodarki w ZSRS w okresie międzywojennym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terror komunistyczny i wielka czystka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propaganda komunistyczna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stosunki sowiecko-niemieckie w okresie międzywojennym i znaczenie współpracy tych państw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powstanie, cele i działalność Kominternu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stalinizm, NKWD, kult jednostki, wielka czystka, komunizm wojenny, Nowa Ekonomiczna Polityka, kolektywizacja, gospodarka planowa, Gułag, łagry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postać historyczna: Józef Stalin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oblicza totalitaryzmu ([…] systemu sowieckiego) (XXVI.3)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stalinizm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kult jednostki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łagier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zna daty: utworzenia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ZSRS (30 XII 1922), paktu Ribbentrop- </w:t>
            </w: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Mołotow (23 VIII 1939);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- rozwinie skróty: NEP, ZSRS, NKWD w tłumaczeniu na język polski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Józefa Stalina;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cechy charakterystyczne państwa stalinowskiego.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Nowa </w:t>
            </w:r>
            <w:r>
              <w:rPr>
                <w:rFonts w:eastAsia="Calibri" w:cs="Calibri" w:cstheme="minorHAnsi"/>
                <w:i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Ekonomiczna Polityka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wielka czystka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NKWD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 </w:t>
            </w:r>
            <w:r>
              <w:rPr>
                <w:rFonts w:eastAsia="Calibri" w:cs="Calibri" w:cstheme="minorHAnsi"/>
                <w:i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Gułag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zna datę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układu w Rapallo (1922);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w jaki sposób w ZSRS realizowano kult jednostki;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metody stosowane przez Józefa Stalina w celu umocnienia swoich wpływów.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kołchoz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kolektywizacja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rolnictwa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gospodarka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planowa/centralnie sterowana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czystka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ogłoszenia NEP (1921), wielkiej czystki (1936–1938), kolektywizacji rolnictwa (1928), głodu na Ukrainie (1932–1933);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- rozwinie skróty: WKP(b);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</w:t>
            </w:r>
            <w:r>
              <w:rPr>
                <w:rFonts w:eastAsia="Calibri" w:cs="Calibri" w:cstheme="minorHAnsi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 xml:space="preserve">postacie: </w:t>
            </w:r>
            <w:r>
              <w:rPr>
                <w:rFonts w:eastAsia="Calibri" w:cs="Calibri" w:cstheme="minorHAnsi"/>
                <w:color w:val="000000"/>
                <w:spacing w:val="-16"/>
                <w:kern w:val="2"/>
                <w:sz w:val="20"/>
                <w:szCs w:val="20"/>
                <w:lang w:val="pl-PL" w:eastAsia="en-US" w:bidi="ar-SA"/>
              </w:rPr>
              <w:t>Wiaczesława Mołotowa,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Joachima Ribbentropa;</w:t>
            </w:r>
          </w:p>
          <w:p>
            <w:pPr>
              <w:pStyle w:val="Normal"/>
              <w:widowControl/>
              <w:suppressAutoHyphens w:val="true"/>
              <w:spacing w:before="0" w:after="200"/>
              <w:ind w:right="-108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relacje między ZSRS a Niemcami do 1939 r.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komunizm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wojenny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największe skupiska łagrów;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dlaczego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system komunistyczny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 ZSRS jest oceniany jako zbrodniczy;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reformy gospodarcze Józefa Stalina.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</w:t>
            </w:r>
            <w:r>
              <w:rPr>
                <w:rFonts w:eastAsia="Calibri" w:cs="Times New Roman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 uzasadnieniem 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politykę Stalina wobec przeciwników;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skutki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reform gospodarczych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wprowadzonych </w:t>
              <w:br/>
              <w:t>w ZSRS przez Stalina.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4. Kultura i zmiany społeczne w okresie międzywojennym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przemiany społeczne i obyczajowe po I wojnie światowej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przemiany w modzie i życiu codziennym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rozwój nauki i techniki (wynalazki, środki transportu publicznego, motoryzacja, kino, radio, telewizja)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kultura masowa i jej wpływ na społeczeństwo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nowe kierunki w architekturze i sztuce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emancypacja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kultura masowa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mass media, indoktrynacja, prawa wyborcze, socrealizm,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modernizm, dadaizm, surrealizm, futuryzm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Charlie Chaplin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kulturowe i cywilizacyjne następstwa wojny (XXVI.1)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mass media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emancypacja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prawa wyborcze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Charliego Chaplina;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wymienia rodzaje mass mediów;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wymienia nowe nurty w architekturze i sztuce;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społeczne skutki </w:t>
              <w:br/>
              <w:t>I wojny światowej.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rozwój środków komunikacji i mass mediów w okresie międzywojennym;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zmiany społeczne w dwudziestoleciu międzywojennym.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sz w:val="20"/>
                <w:szCs w:val="20"/>
              </w:rPr>
              <w:t>-przedstawia rozwój nauki i techniki w okresie międzywojennym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-4"/>
                <w:kern w:val="2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modernizm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dadaizm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surrealizm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futuryzm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jakie cele przyświecały nowym trendom w architekturze i sztuce.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socrealizm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indoktrynacja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przyznania prawa wyborczego kobietom w Polsce (1918);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wpływ mass mediów na społeczeństwo </w:t>
              <w:br/>
              <w:t>w dwudziestoleciu międzywojennym.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zmiany, jakie zaszły </w:t>
              <w:br/>
              <w:t xml:space="preserve">w społeczeństwie </w:t>
              <w:br/>
              <w:t xml:space="preserve">po zakończeniu </w:t>
              <w:br/>
              <w:t>I wojny światowej.</w:t>
            </w:r>
          </w:p>
        </w:tc>
      </w:tr>
      <w:tr>
        <w:trPr>
          <w:trHeight w:val="5519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5. Świat na drodze ku II wojnie światowej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militaryzacja Niemiec i jej konsekwencje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znaczenie zbliżenia politycznego Włoch, Niemiec i Japonii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okoliczności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Anschlussu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Austrii – polityka ustępstw Zachodu wobec Niemiec – konferencja w Monachium i jej następstwa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Europa w przededniu wojny – aneksja Czechosłowacji, zajęcie Kłajpedy przez III Rzeszę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remilitaryzacja, Anschluss, państwa osi, polityka ustępstw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postać historyczna: Neville Chamberlain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politykę hitlerowskich Niemiec służącą rozbijaniu systemu wersalskiego w Europie (XXX.1)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politykę ustępstw Zachodu wobec Niemiec Hitlera (XXX.2)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aneksja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Anschluss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oś Berlin- </w:t>
            </w:r>
            <w:r>
              <w:rPr>
                <w:rFonts w:eastAsia="Calibri" w:cs="Calibri" w:cstheme="minorHAnsi"/>
                <w:i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Rzym-Tokio</w:t>
            </w:r>
            <w:r>
              <w:rPr>
                <w:rFonts w:eastAsia="Calibri" w:cs="Calibri" w:cstheme="minorHAnsi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 xml:space="preserve"> (</w:t>
            </w:r>
            <w:r>
              <w:rPr>
                <w:rFonts w:eastAsia="Calibri" w:cs="Calibri" w:cstheme="minorHAnsi"/>
                <w:i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państwa osi</w:t>
            </w:r>
            <w:r>
              <w:rPr>
                <w:rFonts w:eastAsia="Calibri" w:cs="Calibri" w:cstheme="minorHAnsi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identyfikuje postać: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Adolfa Hitlera;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na mapie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państwa europejskie,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które padły ofiarą agresji Niemiec;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podaje przykłady łamania postanowień traktatu wersalskiego przez Hitlera.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terminu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appeasement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</w:t>
            </w:r>
            <w:r>
              <w:rPr>
                <w:rFonts w:eastAsia="Calibri" w:cs="Humanst521EU-Italic"/>
                <w:i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Anschlussu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Austrii (III 1938), konferencji w Monachium (29–30 IX 1938);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postanowienia konferencji </w:t>
              <w:br/>
              <w:t>w Monachium.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remilitaryzacja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remilitaryzacji Nadrenii (1936), aneksji Czech i Moraw przez III Rzeszę (III 1939);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</w:t>
            </w:r>
            <w:r>
              <w:rPr>
                <w:rFonts w:eastAsia="Calibri" w:cs=""/>
                <w:color w:val="000000"/>
                <w:kern w:val="2"/>
                <w:sz w:val="20"/>
                <w:szCs w:val="20"/>
                <w:lang w:val="pl-PL" w:eastAsia="en-US" w:bidi="ar-SA"/>
              </w:rPr>
              <w:t xml:space="preserve">przyczyny </w:t>
            </w:r>
            <w:r>
              <w:rPr>
                <w:rFonts w:eastAsia="Calibri" w:cs=""/>
                <w:i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Anschlussu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Austrii;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postać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Neville’a Chamberlaina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proces remilitaryzacji Niemiec;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omawia okoliczności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zwołania konferencji monachijskiej.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proklamowania niepodległości Słowacji (III 1939), zajęcia przez Niemcy Okręgu Kłajpedy (III 1939);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skutki decyzji podjętych </w:t>
              <w:br/>
              <w:t>na konferencji monachijskiej.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skutki polityki </w:t>
            </w:r>
            <w:r>
              <w:rPr>
                <w:rFonts w:eastAsia="Calibri" w:cs="Calibri" w:cstheme="minorHAnsi"/>
                <w:i/>
                <w:color w:val="000000"/>
                <w:kern w:val="2"/>
                <w:sz w:val="20"/>
                <w:szCs w:val="20"/>
                <w:lang w:val="pl-PL" w:eastAsia="en-US" w:bidi="ar-SA"/>
              </w:rPr>
              <w:t>appeasementu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dla</w:t>
            </w:r>
            <w:r>
              <w:rPr>
                <w:rFonts w:eastAsia="Calibri" w:cs="Calibri" w:cstheme="minorHAnsi"/>
                <w:color w:val="000000"/>
                <w:spacing w:val="-12"/>
                <w:kern w:val="0"/>
                <w:sz w:val="20"/>
                <w:szCs w:val="20"/>
                <w:lang w:val="pl-PL" w:eastAsia="en-US" w:bidi="ar-SA"/>
              </w:rPr>
              <w:t xml:space="preserve"> Europy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  <w:sz w:val="20"/>
                <w:szCs w:val="20"/>
              </w:rPr>
              <w:t>-ocenia z uzasadnieniem, czy można było zapobiec wybuchowi II wojny światowej.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VII: Polska w okresie międzywojennym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1. Odrodzenie Rzeczypospolitej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sytuacja ziem polskich pod koniec I wojny światowej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powrót J. Piłsudskiego z Magdeburga i przejęcie władzy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powołanie i pierwsze reformy rządów J. Moraczewskiego i I.J. Paderewskiego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Naczelnik Państwa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Ignacy Daszyński, Jędrzej Moraczewski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proces formowania się centralnego ośrodka władzy państwowej (XXVIII.1)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skalę i skutki wojennych zniszczeń oraz dziedzictwa zaborowego (XXVIII.1)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zna daty: przekazania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władzy wojskowej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Józefowi Piłsudskiemu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przez Radę Regencyjną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  <w:br/>
              <w:t>(11 XI 1918);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Józefa </w:t>
            </w:r>
            <w:r>
              <w:rPr>
                <w:rFonts w:eastAsia="Calibri" w:cs="Calibri" w:cstheme="minorHAnsi"/>
                <w:color w:val="000000"/>
                <w:spacing w:val="-4"/>
                <w:kern w:val="0"/>
                <w:sz w:val="20"/>
                <w:szCs w:val="20"/>
                <w:lang w:val="pl-PL" w:eastAsia="en-US" w:bidi="ar-SA"/>
              </w:rPr>
              <w:t xml:space="preserve">Piłsudskiego,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Romana Dmowskiego;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pierwsze ośrodki władzy </w:t>
              <w:br/>
              <w:t>na ziemiach polskich;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wie, dlaczego 11 listopada stał się symboliczną datą odzyskania  przez Polskę niepodległości.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Tymczasowy Naczelnik Państwa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Ignacego Daszyńskiego, Jędrzeja Moraczewskiego, Ignacego Jana Paderewskiego;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omawia okoliczności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przejęcia władzy przez Józefa Piłsudskiego.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pl-PL" w:eastAsia="en-US" w:bidi="ar-SA"/>
              </w:rPr>
              <w:t xml:space="preserve">terminu </w:t>
            </w:r>
            <w:r>
              <w:rPr>
                <w:rFonts w:eastAsia="Calibri" w:cs="Calibri" w:cstheme="minorHAnsi"/>
                <w:i/>
                <w:color w:val="000000"/>
                <w:kern w:val="2"/>
                <w:sz w:val="20"/>
                <w:szCs w:val="20"/>
                <w:lang w:val="pl-PL" w:eastAsia="en-US" w:bidi="ar-SA"/>
              </w:rPr>
              <w:t>nacjonalizacja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umiejscawia w czasie ogłoszenie niepodległości Polski przez Radę Regencyjną (7 X 1918)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powołanie rządu Moraczewskiego (18 XI 1918) oraz rządu Ignacego Jana Paderewskiego (18 I 1919);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w jaki sposób sytuacja międzynarodowa, która zaistniała </w:t>
              <w:br/>
              <w:t xml:space="preserve">pod koniec 1918 r., </w:t>
            </w:r>
            <w:r>
              <w:rPr>
                <w:rFonts w:eastAsia="Calibri" w:cs="Calibri" w:cstheme="minorHAnsi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wpłynęła na odzyskanie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niepodległości przez Polskę.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założenia programowe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tymczasowych ośrodków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władzy;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sytuację polityczną na ziemiach polskich w pierwszym roku niepodległości;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polityczne starania Polaków w przededniu odzyskania niepodległości.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2. 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>Kształtowanie się granic odrodzonej Polski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spór o kształt odrodzonej Polski  – koncepcje granic i koncepcje państwa R. Dmowskiego i J. Piłsudskiego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konflikt polsko-ukraiński o Galicję Wschodnią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przebieg i skutki powstania wielkopolskiego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zaślubiny z morzem i odzyskanie Pomorza przez Polskę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wyniki plebiscytów na Warmii, Mazurach i Powiślu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wojna polsko-bolszewicka (wyprawa na Kijów, Bitwa Warszawska, pokój w Rydze i jego postanowienia)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problem Litwy Środkowej, „bunt” gen. L. Żeligowskiego i jego skutki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wybuchu III powstania śląskiego oraz jego skutki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konflikt z Czechosłowacją o Śląsk Cieszyński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koncepcja inkorporacyjna, koncepcja federacyjna, Orlęta Lwowskie, „cud nad Wisłą”, linia Curzona, bunt Żeligowskiego, plebiscyt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Symon Petlura, Lucjan Żeligowski, Wojciech Korfanty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proces kształtowania się granic (decyzje wersalskie, powstanie wielkopolskie, powstania śląskie) (XXVII.2)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wojnę polsko-bolszewicką i jej skutki (XXVII.3)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plebiscyt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Bitwy Warszawskiej (15 VIII 1920), pokoju w Rydze (18 III 1921);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Romana Dmowskiego, Józefa Piłsudskiego;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postanowienia pokoju ryskiego;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wymienia wydarzenia,</w:t>
            </w:r>
            <w:r>
              <w:rPr>
                <w:rFonts w:eastAsia="Calibri" w:cs="Calibri" w:cstheme="minorHAnsi"/>
                <w:color w:val="000000"/>
                <w:spacing w:val="-14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które miały wpływ na kształt granic państwa polskiego.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Orlęta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lwowskie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wybuchu powstania wielkopolskiego (27 XII 1918), plebiscytu na Górnym Śląsku (20 III 1921), pierwszego powstania śląskiego (1919), drugiego powstania śląskiego (1920),trzeciego powstania śląskiego (1921);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Lucjana Żeligowskiego, Wincentego Witosa,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Ignacego Jana Paderewskiego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na mapie </w:t>
            </w:r>
            <w:r>
              <w:rPr>
                <w:rFonts w:eastAsia="Calibri" w:cs="Calibri" w:cstheme="minorHAnsi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obszar Wolnego Miasta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Gdańska, obszar powstania wielkopolskiego;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koncepcje polskiej granicy wschodniej;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przedstawia, w jaki sposób Polska przyłączyła ziemię wileńską;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przebieg </w:t>
              <w:br/>
              <w:t>i skutki powstania wielkopolskiego;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omawia okoliczności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plebiscytów Warmii, Mazurach i Powiślu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oraz na Górnym Śląsku.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Calibri" w:cstheme="minorHAnsi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Calibri" w:cstheme="minorHAnsi"/>
                <w:i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>linia Curzona</w:t>
            </w:r>
            <w:r>
              <w:rPr>
                <w:rFonts w:eastAsia="Calibri" w:cs="Calibri" w:cstheme="minorHAnsi"/>
                <w:color w:val="000000"/>
                <w:spacing w:val="-2"/>
                <w:kern w:val="2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cud nad Wisłą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”,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koncepcja inkorporacyjna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koncepcja federacyjna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, „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bunt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”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Żeligowskiego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włączenia Litwy Środkowej do Polski (III 1922), plebiscytu na Warmii, Mazurach i Powiślu (11 VII 1920),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Wojciecha Korfantego,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Symona Petlury, Tadeusza Rozwadowskiego;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granicę wschodnią ustaloną w pokoju ryskim;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porównuje koncepcję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inkorporacyjną </w:t>
              <w:br/>
              <w:t>i federacyjną;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przebieg wojny polsko- bolszewickiej;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wskazuje na mapie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pl-PL" w:eastAsia="en-US" w:bidi="ar-SA"/>
              </w:rPr>
              <w:t xml:space="preserve">obszary plebiscytowe, </w:t>
            </w:r>
            <w:r>
              <w:rPr>
                <w:rFonts w:eastAsia="Calibri" w:cs="Calibri" w:cstheme="minorHAnsi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zasięg powstań śląskich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przedstawia przyczyny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i skutki powstań śląskich.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zaślubin Polski z morzem (10 II 1920), podziału Śląska Cieszyńskiego (VII 1920);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Józefa Hallera;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kształtowanie się granic odrodzonej Polski z wykorzystaniem mapy;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08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i przebieg konfliktu polsko-</w:t>
              <w:br/>
              <w:t xml:space="preserve">-ukraińskiego pod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koniec 1918 i 1919 r.;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opisuje konflikt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polsko-czechosłowacki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i jego skutki.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-porównuje granicę ryską z linią Curzona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 omawia przyczyny zwycięstwa Polaków nad bolszewikami w bitwie warszawskiej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okoliczności zaślubin Polski z morzem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-ocenia z uzasadnieniem decyzję Józefa Piłsudskiego o przerwaniu walk z bolszewikami podczas ofensywy białych na Moskwę.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3. Rządy parlamentarne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początki odbudowy państwowości polskiej – trudności w unifikacji państwa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postanowienia małej konstytucji z 1919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ustrój II Rzeczypospolitej w świetle konstytucji marcowej z 1921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sytuacja międzynarodowa odrodzonego państwa na początku lat dwudziestych – sojusze z Francją i Rumunią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elekcja G. Narutowicza na prezydenta i jego zabójstwo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rząd W. Grabskiego i jego reformy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charakterystyka rządów parlamentarnych w latach 1919–1926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mała konstytucja, konstytucja marcowa, kontrasygnata, Kresy Wschodnie, </w:t>
            </w:r>
            <w:r>
              <w:rPr>
                <w:rFonts w:eastAsia="Calibri" w:cs="Calibri" w:cstheme="minorHAnsi"/>
                <w:i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dywersja,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Korpus Ochrony Pogranicza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Wincenty Witos, Wojciech Korfanty, Roman Rybarski, Gabriel Narutowicz, Stanisław Wojciechowski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proces formowania się centralnego ośrodka władzy państwowej (XXVII.1)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ustrój polityczny Polski na podstawie konstytucji marcowej z 1921 r. (XXVIII.2)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główne kierunki polityki zagranicznej II Rzeczypospolitej (XXVIII.5)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Naczelnik Państwa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29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zna daty: uchwalenia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konstytucji marcowej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(17 III 1921), wyboru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Gabriela Narutowicza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 xml:space="preserve">na prezydenta (XII 1922),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układu polsko-francuskiego (II 1921),;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Józefa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Piłsudskiego,</w:t>
            </w:r>
            <w:r>
              <w:rPr>
                <w:rFonts w:eastAsia="Calibri" w:cs="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Romana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Dmowskiego, Gabriela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14"/>
                <w:kern w:val="0"/>
                <w:sz w:val="20"/>
                <w:szCs w:val="20"/>
                <w:lang w:val="pl-PL" w:eastAsia="en-US" w:bidi="ar-SA"/>
              </w:rPr>
              <w:t>Narutowicza</w:t>
            </w:r>
            <w:r>
              <w:rPr>
                <w:rFonts w:eastAsia="Calibri" w:cs="Calibri" w:cstheme="minorHAnsi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, Stanisława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Wojciechowskiego;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partie polityczne II Rzeczypospolitej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państwa , z którymi II Rzeczypospolita zawarła sojusze.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mała konstytucja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konstytucja marcowa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hiperinflacja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pierwszych wyborów do sejmu ustawodawczego (I 1919), uchwalenia małej konstytucji (20 II 1919), zabójstwa prezydenta Gabriela Narutowicza (16 XII 1922);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postanowienia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konstytucji marcowej;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–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postanowienia sojuszy Polski z Francją i Rumunią;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Wincentego Witosa, Wojciecha Korfantego, Władysława Grabskiego.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wojna celna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system parlamentarny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Kresy Wschodnie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postanowienia </w:t>
              <w:br/>
              <w:t>małej konstytucji;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omawia okoliczności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i skutki zamachu na prezydenta Gabriela Narutowicza;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rządy parlamentarne w Polsce w latach 1919–1926.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sejm ustawodawczy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Zgromadzenie Narodowe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kontrasygnata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dywersja,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Korpus Ochrony Pogranicza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Romana Rybarskiego, Ignacego Daszyńskiego, Maurycego Zamoyskiego, Jana Baudouin de Courtenaya;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charakteryzuje scenę polityczną </w:t>
              <w:br/>
              <w:t>II Rzeczypospolitej;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rządy parlamentarne </w:t>
              <w:br/>
              <w:t>w Polsce w latach 1919–1926;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charakteryzuje wpływ słabości politycznej rządów parlamentarnych </w:t>
              <w:br/>
              <w:t xml:space="preserve">na pozycję międzynarodową </w:t>
              <w:br/>
              <w:t>II Rzeczypospolitej.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4. Zamach majowy i rządy sanacji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przyczyny i przejawy kryzysu rządów parlamentarnych w II Rzeczypospolitej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przebieg i skutki zamachu majowego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wybór I. Mościckiego na prezydenta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wzmocnienie władzy wykonawczej poprzez wprowadzenie noweli sierpniowej i konstytucji kwietniowej z 1935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stosunek rządów sanacyjnych do opozycji politycznej (proces brzeski, wybory brzeskie)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stosunki międzynarodowe władz sanacyjnych – koncepcja Międzymorza, polityka równowagi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relacje Polski z Niemcami i ZSRR (traktat o nieagresji z ZSRR, deklaracja o niestosowaniu przemocy z Niemcami)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śmierć J. Piłsudskiego i rywalizacja o władzę w obozie sanacji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polski autorytaryzm na tle europejskim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przewrót majowy, piłsudczycy, sanacja, autorytaryzm, nowela sierpniowa, BBWR, Centrolew, wybory brzeskie, proces brzeski, konstytucja kwietniowa, Bereza Kartuska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Ignacy Mościcki, Walery Sławek, Józef Beck, Edward Rydz-Śmigły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kryzys demokracji parlamentarnej w Polsce – przyczyny, przebieg i skutki przewrotu majowego (XXVIII.3)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opisuje polski autorytaryzm (XXVIII.4)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główne kierunki polityki zagranicznej II Rzeczypospolitej (XXVIII.5)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zamach/przewrót majowy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sanacja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początku zamachu majowego </w:t>
            </w:r>
            <w:r>
              <w:rPr>
                <w:rFonts w:eastAsia="Calibri" w:cs="Calibri" w:cstheme="minorHAnsi"/>
                <w:color w:val="000000"/>
                <w:spacing w:val="-14"/>
                <w:kern w:val="2"/>
                <w:sz w:val="20"/>
                <w:szCs w:val="20"/>
                <w:lang w:val="pl-PL" w:eastAsia="en-US" w:bidi="ar-SA"/>
              </w:rPr>
              <w:t>(12 V 1926), uchwalenia</w:t>
            </w:r>
            <w:r>
              <w:rPr>
                <w:rFonts w:eastAsia="Calibri" w:cs="Calibri" w:cstheme="minorHAnsi"/>
                <w:color w:val="000000"/>
                <w:spacing w:val="-14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konstytucji kwietniowej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(23 IV 1935);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postacie: Józefa Piłsudskiego,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 xml:space="preserve">Ignacego Mościckiego,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Stanisława Wojciechowskiego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nazwy traktatu z ZSRS i układu z Niemcami z okresu polityki równowagi;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daty: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traktatu polsko-radzieckiego o nieagresji (1932), polsko-niemieckiej deklaracji o niestosowaniu przemocy (1934)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wyjaśnia znaczenie terminów: nowela sierpniowa, autorytaryzm, konstytucja kwietniowa, polityka równowagi;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postać Józefa Becka;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przyczyny zamachu majowego;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przebieg zamachu majowego;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postanowienia konstytucji kwietniowej.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Bezpartyjny Blok Współpracy z Rządem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Centrolew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wybory brzeskie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dymisji rządu i prezydenta Stanisława Wojciechowskiego (14 V 1926),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wyborów brzeskich (XI 1930);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Macieja Rataja, Walerego Sławka, Edwarda Rydza- Śmigłego;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opisuje skutki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polityczne i ustrojowe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zamachu majowego;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utworzenia obozu odosobnienia w Berezie Kartuskiej (1934)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–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partyjniactwo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„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cuda nad urną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”,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grupa pułkowników, Międzymorze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porównuje pozycję prezydenta </w:t>
              <w:br/>
              <w:t xml:space="preserve">w konstytucjach marcowej </w:t>
              <w:br/>
              <w:t>i kwietniowej;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rządy sanacyjne z uwzględnieniem postępowania wobec opozycji oraz relacji z Niemcami i ZSRS.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polski autorytaryzm na tle przemian politycznych w Europie;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zamach majowy i jego wpływ na losy </w:t>
              <w:br/>
              <w:t xml:space="preserve">II Rzeczypospolitej </w:t>
              <w:br/>
              <w:t>oraz jej obywateli.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5. Osiągnięcia II Rzeczypospolitej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problemy gospodarki II RP (różnice w rozwoju gospodarczym ziem polskich, trudności w ich integracji, podział na Polskę A i B)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reformy gospodarcze dwudziestolecia międzywojennego – reformy W. Grabskiego (walutowa) i E. Kwiatkowskiego (budowa Gdyni oraz COP)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wielki kryzys gospodarczy w Polsce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struktura społeczna, narodowościowa i wyznaniowa II Rzeczypospolitej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polityka II Rzeczypospolitej wobec mniejszości narodowych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magistrala węglowa, reforma walutowa, Centralny Okręg Przemysłowy,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asymilacja, getto ławkowe,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numerus clausus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Eugeniusz Kwiatkowski, Władysław Grabski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życie społeczno-gospodarcze II Rzeczypospolitej, uwzględniając kryzysy i osiągnięcia (XXIX.3)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społeczną, narodowościową i wyznaniową strukturę państwa polskiego (XXIX.1)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Polska A </w:t>
              <w:br/>
              <w:t>i Polska B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Centralny Okręg Przemysłowy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obszar Polski A i Polski B, obszar COP-u, Gdynię;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różnice między Polską A </w:t>
              <w:br/>
              <w:t>i Polską B;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- rozwinie skrót COP;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społeczeństwo II Rzeczypospolitej pod względem narodowościowym;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strukturę społeczną II Rzeczypospolitej.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reforma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rolna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reforma walutowa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hiperinflacja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magistrala węglowa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identyfikuje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pl-PL" w:eastAsia="en-US" w:bidi="ar-SA"/>
              </w:rPr>
              <w:t>postacie: Eugeniusza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Kwiatkowskiego,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pl-PL" w:eastAsia="en-US" w:bidi="ar-SA"/>
              </w:rPr>
              <w:t>Władysława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pl-PL" w:eastAsia="en-US" w:bidi="ar-SA"/>
              </w:rPr>
              <w:t>Grabskiego;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na podstawie mapy wymienia okręgi przemysłowe II Rzeczypospolitej;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omawia strukturę narodowościową i wyznaniową II Rzeczypospolitej;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reformy rządu Władysława Grabskiego;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przyczyny budowy portu w Gdyni.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asymilacja,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getto ławkowe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hiperinflacja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reformy walutowej Władysława Grabskiego (1924), rozpoczęcia budowy Gdyni (1921), rozpoczęcia budowy COP-u (1937);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 przebieg magistrali węglowej;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</w:t>
            </w:r>
            <w:r>
              <w:rPr>
                <w:rFonts w:eastAsia="Calibri" w:cs="Calibri" w:cstheme="minorHAnsi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>problemy gospodarcze,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z jakimi borykała się Polska po odzyskaniu niepodległości;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założenia </w:t>
              <w:br/>
              <w:t>i realizację reformy rolnej;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omawia stosunki polsko– żydowskie;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daty: przeprowadzenia spisów powszechnych w II Rzeczypospolitej (1921 i 1931);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opisuje sposoby przezwyciężania trudności gospodarczych </w:t>
              <w:br/>
              <w:t xml:space="preserve">przez władze </w:t>
              <w:br/>
              <w:t>II Rzeczypospolitej;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politykę władz II Rzeczypospolitej wobec Ukraińców.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-ocenia z uzasadnieniem reformy gospodarcze Władysława Grabskiego i Eugeniusza Kwiatkowskiego;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politykę władz II Rzeczypospolitej wobec mniejszości narodowych.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6. Kultura i nauka II RP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rozwój szkolnictwa w II Rzeczypospolitej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osiągnięcia polskiej nauki (filozofia, matematyka, chemia)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dorobek i twórcy polskiej kultury w dwudziestoleciu międzywojennym (literatura, poezja, malarstwo, architektura)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rozwój polskiej kinematografii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postacie historyczne: Stefan Banach, Władysław Reymont, Stefan Żeromski, Witold Gombrowicz, Julian Tuwim, Zofia Nałkowska, Maria Dąbrowska, 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>Franciszek Żwirko, Stanisław Wigura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znaczenie terminów: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analfabetyzm,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ekspresjonizm, impresjonizm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awangarda, Enigma,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formizm, modernizm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Humanst521EU-Normal"/>
                <w:i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skamandryci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najważniejsze osiągnięcia kulturalne i naukowe Polski w okresie międzywojennym (XXIX.3)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analfabetyzm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Władysława Reymonta, Stefana Żeromskiego;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przedstawicieli polskiej literatury </w:t>
              <w:br/>
              <w:t>w dwudziestoleciu międzywojennym i ich dzieła;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nurty, które powstały w malarstwie i architekturze.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ekspresjonizm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impresjonizm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; 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Enigma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Zofii Nałkowskiej, Marii Dąbrowskiej, Witolda Gombrowicza, Juliana Tuwima;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rozwój edukacji w </w:t>
              <w:br/>
              <w:t>II Rzeczypospolitej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osiągnięcia polskich naukowców</w:t>
            </w: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 dziedzinie nauk matematycznych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</w:t>
            </w:r>
            <w:r>
              <w:rPr>
                <w:rFonts w:eastAsia="Calibri" w:cs="Calibri" w:cstheme="minorHAnsi"/>
                <w:color w:val="000000"/>
                <w:spacing w:val="-12"/>
                <w:kern w:val="2"/>
                <w:sz w:val="20"/>
                <w:szCs w:val="20"/>
                <w:lang w:val="pl-PL" w:eastAsia="en-US" w:bidi="ar-SA"/>
              </w:rPr>
              <w:t xml:space="preserve">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formizm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modernizm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Franciszka Żwirki, Stanisława Wigury;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podaje przykłady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wyższych uczelni funkcjonujących </w:t>
              <w:br/>
              <w:t>w II RP;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przedstawicieli nauk matematycznych, twórców filmu </w:t>
              <w:br/>
              <w:t>i sztuki w Polsce międzywojennej;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skamandryci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awangarda,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reformy  szkolnictwa (1932);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-identyfikuje postacie: Marian Rejewski, Henryk Zygalski i Jerzy Różycki oraz wymienia ich osiągnięcie</w:t>
            </w:r>
            <w:r>
              <w:rPr>
                <w:rFonts w:eastAsia="Calibri" w:cs="Calibr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-podaje przykłady osiągnięć w dziedzinie wojskowości.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dorobek kultury i nauki polskiej w okresie międzywojennym.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7. Schyłek niepodległości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postawa Polski wobec decyzji konferencji monachijskiej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zajęcie Zaolzia przez Polskę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niemieckie żądania wobec Polski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stanowisko władz polskich wobec roszczeń Hitlera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zacieśnienie współpracy Polski z Francją i Wielką Brytanią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pakt Ribbentrop–Mołotow i jego konsekwencje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postawa społeczeństwa polskiego wobec zagrożenia wybuchem wojny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postacie historyczne: Joachim von Ribbentrop, Wiaczesław Mołotow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przedstawia główne kierunki polityki zagranicznej II Rzeczypospolitej (XXVIII.5)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politykę ustępstw Zachodu wobec Niemiec Hitlera (XXX.2)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konsekwencje paktu Ribbentrop–Mołotow (XXX.3)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paktu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Ribbentrop-Mołotow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(23 VIII 1939);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wymienia sojusze, jakie zawarła Polska w dwudziestoleciu międzywojennym;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spacing w:val="-1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spacing w:val="-10"/>
                <w:kern w:val="0"/>
                <w:sz w:val="20"/>
                <w:szCs w:val="20"/>
                <w:lang w:val="pl-PL" w:eastAsia="en-US" w:bidi="ar-SA"/>
              </w:rPr>
              <w:t xml:space="preserve">przedstawia </w:t>
            </w:r>
            <w:r>
              <w:rPr>
                <w:rFonts w:eastAsia="Calibri" w:cs="Calibri" w:cstheme="minorHAnsi"/>
                <w:color w:val="000000"/>
                <w:spacing w:val="-10"/>
                <w:kern w:val="2"/>
                <w:sz w:val="20"/>
                <w:szCs w:val="20"/>
                <w:lang w:val="pl-PL" w:eastAsia="en-US" w:bidi="ar-SA"/>
              </w:rPr>
              <w:t>żądania,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pl-PL" w:eastAsia="en-US" w:bidi="ar-SA"/>
              </w:rPr>
              <w:t>jakie III Rzesza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wysunęła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pl-PL" w:eastAsia="en-US" w:bidi="ar-SA"/>
              </w:rPr>
              <w:t>wobec Polski w 1938 r.;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wymienia postanowienia paktu </w:t>
            </w:r>
            <w:r>
              <w:rPr>
                <w:rFonts w:eastAsia="Calibri" w:cs="Calibri" w:cstheme="minorHAnsi"/>
                <w:color w:val="000000"/>
                <w:spacing w:val="-4"/>
                <w:kern w:val="2"/>
                <w:sz w:val="20"/>
                <w:szCs w:val="20"/>
                <w:lang w:val="pl-PL" w:eastAsia="en-US" w:bidi="ar-SA"/>
              </w:rPr>
              <w:t>Ribbentrop- Mołotow.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 znaczenie terminu: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Zaolzie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eksterytorialność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zna datę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zajęcia Zaolzia przez Polskę (2 X 1938);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identyfikuje postacie: Joachima von Ribbentropa, Wiaczesława Mołotowa, Józefa Becka;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wskazuje na mapie: Zaolzie, obszary, które na mocy paktu Ribbentrop–Mołotow miały przypaść III Rzeszy i ZSRS;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omawia </w:t>
              <w:br/>
              <w:t xml:space="preserve">postawę władz </w:t>
              <w:br/>
              <w:t>II Rzeczypospolitej wobec żądań niemieckich;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jakie znaczenie dla Polski miało zawarcie paktu </w:t>
            </w:r>
            <w:r>
              <w:rPr>
                <w:rFonts w:eastAsia="Calibri" w:cs="Calibri" w:cstheme="minorHAnsi"/>
                <w:color w:val="000000"/>
                <w:spacing w:val="-6"/>
                <w:kern w:val="2"/>
                <w:sz w:val="20"/>
                <w:szCs w:val="20"/>
                <w:lang w:val="pl-PL" w:eastAsia="en-US" w:bidi="ar-SA"/>
              </w:rPr>
              <w:t>Ribbentrop– Mołotow.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stosunki polsko-</w:t>
              <w:br/>
              <w:t>-radzieckie i polsko-</w:t>
              <w:br/>
              <w:t>-niemieckie w dwudziestoleciu międzywojennym;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w jakich okolicznościach nastąpiło włączenie Zaolzia do </w:t>
              <w:br/>
              <w:t>II Rzeczypospolitej;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wyjaśnia, jakie cele przyświecały polityce zagranicznej Wielkiej Brytanii i Francji </w:t>
            </w:r>
            <w:r>
              <w:rPr>
                <w:rFonts w:eastAsia="Calibri" w:cs="Calibri" w:cstheme="minorHAnsi"/>
                <w:color w:val="000000"/>
                <w:spacing w:val="-8"/>
                <w:kern w:val="2"/>
                <w:sz w:val="20"/>
                <w:szCs w:val="20"/>
                <w:lang w:val="pl-PL" w:eastAsia="en-US" w:bidi="ar-SA"/>
              </w:rPr>
              <w:t>wobec Polski w 1939 r.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zna datę przemówienia sejmowego Józefa Becka (5 V 1939);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przedstawia przyczyny </w:t>
              <w:br/>
              <w:t>konfliktu polsko-</w:t>
              <w:br/>
              <w:t>czechosłowackiego o Zaolzie;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charakteryzuje relacje polsko-brytyjskie i polsko-francuskie w przededniu II wojny światowej;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 wpływ miały brytyjskie i francuskie gwarancje dla Polski na politykę Adolfa Hitlera;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− </w:t>
            </w:r>
            <w:r>
              <w:rPr>
                <w:rFonts w:eastAsia="Calibri" w:cs="Humanst521EU-Normal"/>
                <w:color w:val="000000"/>
                <w:kern w:val="0"/>
                <w:sz w:val="20"/>
                <w:szCs w:val="20"/>
                <w:lang w:val="pl-PL" w:eastAsia="en-US" w:bidi="ar-SA"/>
              </w:rPr>
              <w:t>wyjaśnia, jakie znaczenie dla Polski miało zawarcie paktu Ribbentrop-Mołotow.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ocenia z uzasadnieniem pozycję </w:t>
              <w:br/>
              <w:t>II Rzeczypospolitej na arenie międzynarodowej;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ocenia z uzasadnieniem postawę rządu polskiego wobec problemu Zaolzia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-ocenia z uzasadnieniem decyzję Józefa Becka o odrzuceniu niemieckich żądań.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Rozkład opracowany przez p. Lidię Leszczyńską, oparty na programie nauczania </w:t>
      </w:r>
      <w:r>
        <w:rPr>
          <w:rFonts w:cs="Calibri" w:cstheme="minorHAnsi"/>
          <w:b/>
          <w:i/>
          <w:sz w:val="20"/>
          <w:szCs w:val="20"/>
        </w:rPr>
        <w:t>Wczoraj i dziś</w:t>
      </w:r>
      <w:r>
        <w:rPr>
          <w:rFonts w:cs="Calibri" w:cstheme="minorHAnsi"/>
          <w:b/>
          <w:sz w:val="20"/>
          <w:szCs w:val="20"/>
        </w:rPr>
        <w:t xml:space="preserve"> autorstwa Tomasza Maćkowskiego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719338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719338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760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d5cbe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54330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basedOn w:val="DefaultParagraphFont"/>
    <w:uiPriority w:val="99"/>
    <w:semiHidden/>
    <w:unhideWhenUsed/>
    <w:qFormat/>
    <w:rsid w:val="00254330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e852e4"/>
    <w:rPr/>
  </w:style>
  <w:style w:type="character" w:styleId="StopkaZnak" w:customStyle="1">
    <w:name w:val="Stopka Znak"/>
    <w:basedOn w:val="DefaultParagraphFont"/>
    <w:uiPriority w:val="99"/>
    <w:qFormat/>
    <w:rsid w:val="00e852e4"/>
    <w:rPr/>
  </w:style>
  <w:style w:type="character" w:styleId="ui-provider" w:customStyle="1">
    <w:name w:val="ui-provider"/>
    <w:basedOn w:val="DefaultParagraphFont"/>
    <w:qFormat/>
    <w:rsid w:val="00f421b1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d5c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254330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852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852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6909d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Application>LibreOffice/24.2.5.2$Windows_X86_64 LibreOffice_project/bffef4ea93e59bebbeaf7f431bb02b1a39ee8a59</Application>
  <AppVersion>15.0000</AppVersion>
  <Pages>35</Pages>
  <Words>8471</Words>
  <Characters>62193</Characters>
  <CharactersWithSpaces>70615</CharactersWithSpaces>
  <Paragraphs>1023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2024-07-26T11:55:00Z</dcterms:created>
  <dc:creator>Anna Pietrzak</dc:creator>
  <dc:description/>
  <dc:language>pl-PL</dc:language>
  <cp:lastModifiedBy/>
  <dcterms:modified xsi:type="dcterms:W3CDTF">2024-09-08T18:14:22Z</dcterms:modified>
  <cp:revision>168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